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94" w:rsidRPr="00121FDF" w:rsidRDefault="00C10594" w:rsidP="00C10594">
      <w:pPr>
        <w:pStyle w:val="1"/>
      </w:pPr>
      <w:bookmarkStart w:id="0" w:name="_Toc392327480"/>
      <w:r w:rsidRPr="00121FDF">
        <w:rPr>
          <w:rFonts w:hint="eastAsia"/>
        </w:rPr>
        <w:t>数学科学学院（</w:t>
      </w:r>
      <w:r w:rsidRPr="00121FDF">
        <w:rPr>
          <w:rFonts w:ascii="Times New Roman" w:hint="eastAsia"/>
        </w:rPr>
        <w:t>012</w:t>
      </w:r>
      <w:r w:rsidRPr="00121FDF">
        <w:rPr>
          <w:rFonts w:hint="eastAsia"/>
        </w:rPr>
        <w:t>）</w:t>
      </w:r>
      <w:bookmarkEnd w:id="0"/>
    </w:p>
    <w:p w:rsidR="00C10594" w:rsidRPr="00121FDF" w:rsidRDefault="00C10594" w:rsidP="00C10594">
      <w:pPr>
        <w:pStyle w:val="2"/>
      </w:pPr>
      <w:r w:rsidRPr="00121FDF">
        <w:rPr>
          <w:rFonts w:hint="eastAsia"/>
        </w:rPr>
        <w:t>专业：基础数学（专业代码：070101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基础数学高级人才。要求具有系统深入、宽厚而又坚实的基础数学学术基础，熟悉并掌握本专业国际上研究的最前沿的动态，并且能够在本领域从事深入的科研探索和创新性研究。熟练掌握一门外国语、初步掌握第二外语。毕业后可以独立从事本专业的理论研究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宋体"/>
          <w:bCs/>
          <w:szCs w:val="21"/>
        </w:rPr>
        <w:t>分析学，包括泛函分析、非线性分析、哈密顿系统、微分方程、调和分析等；</w:t>
      </w:r>
    </w:p>
    <w:p w:rsidR="00C10594" w:rsidRPr="00121FDF" w:rsidRDefault="00C10594" w:rsidP="00C10594">
      <w:pPr>
        <w:pStyle w:val="a5"/>
        <w:widowControl/>
        <w:spacing w:after="0"/>
        <w:ind w:leftChars="0" w:left="0" w:firstLineChars="200" w:firstLine="420"/>
        <w:rPr>
          <w:bCs/>
          <w:szCs w:val="21"/>
        </w:rPr>
      </w:pPr>
      <w:r w:rsidRPr="00121FDF">
        <w:rPr>
          <w:szCs w:val="21"/>
        </w:rPr>
        <w:t>2</w:t>
      </w:r>
      <w:r w:rsidRPr="00121FDF">
        <w:rPr>
          <w:szCs w:val="21"/>
        </w:rPr>
        <w:t>．</w:t>
      </w:r>
      <w:r w:rsidR="00380BC0">
        <w:rPr>
          <w:bCs/>
          <w:szCs w:val="21"/>
        </w:rPr>
        <w:t>微分</w:t>
      </w:r>
      <w:r w:rsidR="00380BC0">
        <w:rPr>
          <w:rFonts w:hint="eastAsia"/>
          <w:bCs/>
          <w:szCs w:val="21"/>
        </w:rPr>
        <w:t>几何</w:t>
      </w:r>
      <w:r w:rsidRPr="00121FDF">
        <w:rPr>
          <w:bCs/>
          <w:szCs w:val="21"/>
        </w:rPr>
        <w:t>，包括整体</w:t>
      </w:r>
      <w:r w:rsidR="00380BC0">
        <w:rPr>
          <w:bCs/>
          <w:szCs w:val="21"/>
        </w:rPr>
        <w:t>微分</w:t>
      </w:r>
      <w:r w:rsidR="00380BC0">
        <w:rPr>
          <w:rFonts w:hint="eastAsia"/>
          <w:bCs/>
          <w:szCs w:val="21"/>
        </w:rPr>
        <w:t>几何</w:t>
      </w:r>
      <w:r w:rsidRPr="00121FDF">
        <w:rPr>
          <w:bCs/>
          <w:szCs w:val="21"/>
        </w:rPr>
        <w:t>、几何分析、指标定理、芬斯勒几何等；</w:t>
      </w:r>
    </w:p>
    <w:p w:rsidR="00C10594" w:rsidRPr="00121FDF" w:rsidRDefault="00C10594" w:rsidP="00C10594">
      <w:pPr>
        <w:pStyle w:val="a5"/>
        <w:widowControl/>
        <w:spacing w:after="0"/>
        <w:ind w:leftChars="0" w:left="0" w:firstLineChars="200" w:firstLine="420"/>
        <w:rPr>
          <w:bCs/>
          <w:szCs w:val="21"/>
        </w:rPr>
      </w:pPr>
      <w:r w:rsidRPr="00121FDF">
        <w:rPr>
          <w:szCs w:val="21"/>
        </w:rPr>
        <w:t>3</w:t>
      </w:r>
      <w:r w:rsidRPr="00121FDF">
        <w:rPr>
          <w:szCs w:val="21"/>
        </w:rPr>
        <w:t>．</w:t>
      </w:r>
      <w:r w:rsidRPr="00121FDF">
        <w:rPr>
          <w:bCs/>
          <w:szCs w:val="21"/>
        </w:rPr>
        <w:t>代数学，包括代数几何、抽象代数等；</w:t>
      </w:r>
    </w:p>
    <w:p w:rsidR="00C10594" w:rsidRPr="00121FDF" w:rsidRDefault="00C10594" w:rsidP="00C10594">
      <w:pPr>
        <w:pStyle w:val="a5"/>
        <w:widowControl/>
        <w:spacing w:after="0"/>
        <w:ind w:leftChars="0" w:left="0" w:firstLineChars="200" w:firstLine="420"/>
        <w:rPr>
          <w:bCs/>
          <w:szCs w:val="21"/>
        </w:rPr>
      </w:pPr>
      <w:r w:rsidRPr="00121FDF">
        <w:rPr>
          <w:szCs w:val="21"/>
        </w:rPr>
        <w:t>4</w:t>
      </w:r>
      <w:r w:rsidRPr="00121FDF">
        <w:rPr>
          <w:szCs w:val="21"/>
        </w:rPr>
        <w:t>．</w:t>
      </w:r>
      <w:r w:rsidRPr="00121FDF">
        <w:rPr>
          <w:bCs/>
          <w:szCs w:val="21"/>
        </w:rPr>
        <w:t>李群李代数，包括李群的表示理论、李代数、李群与</w:t>
      </w:r>
      <w:r w:rsidR="00380BC0">
        <w:rPr>
          <w:bCs/>
          <w:szCs w:val="21"/>
        </w:rPr>
        <w:t>微分</w:t>
      </w:r>
      <w:r w:rsidR="00380BC0">
        <w:rPr>
          <w:rFonts w:hint="eastAsia"/>
          <w:bCs/>
          <w:szCs w:val="21"/>
        </w:rPr>
        <w:t>几何</w:t>
      </w:r>
      <w:r w:rsidRPr="00121FDF">
        <w:rPr>
          <w:bCs/>
          <w:szCs w:val="21"/>
        </w:rPr>
        <w:t>等；</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5</w:t>
      </w:r>
      <w:r w:rsidRPr="00121FDF">
        <w:rPr>
          <w:rFonts w:ascii="Times New Roman" w:hAnsi="Times New Roman"/>
          <w:szCs w:val="21"/>
        </w:rPr>
        <w:t>．</w:t>
      </w:r>
      <w:r w:rsidRPr="00121FDF">
        <w:rPr>
          <w:rFonts w:ascii="Times New Roman"/>
          <w:bCs/>
          <w:szCs w:val="21"/>
        </w:rPr>
        <w:t>拓扑学，包括代数拓扑、微分拓扑等；</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6</w:t>
      </w:r>
      <w:r w:rsidRPr="00121FDF">
        <w:rPr>
          <w:rFonts w:ascii="Times New Roman" w:hAnsi="Times New Roman"/>
          <w:szCs w:val="21"/>
        </w:rPr>
        <w:t>．</w:t>
      </w:r>
      <w:r w:rsidRPr="00121FDF">
        <w:rPr>
          <w:rFonts w:ascii="Times New Roman"/>
          <w:szCs w:val="21"/>
        </w:rPr>
        <w:t>数理逻辑与数学基础，包括描述集合论、递归论、集论拓扑学</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Arial,ˎ̥"/>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．实</w:t>
      </w:r>
      <w:r w:rsidRPr="00121FDF">
        <w:rPr>
          <w:rFonts w:ascii="Times New Roman" w:hAnsi="宋体"/>
          <w:szCs w:val="21"/>
        </w:rPr>
        <w:t>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5"/>
        <w:gridCol w:w="2772"/>
        <w:gridCol w:w="525"/>
        <w:gridCol w:w="525"/>
        <w:gridCol w:w="694"/>
        <w:gridCol w:w="1458"/>
        <w:gridCol w:w="694"/>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772" w:type="dxa"/>
            <w:vAlign w:val="center"/>
          </w:tcPr>
          <w:p w:rsidR="00C10594" w:rsidRPr="00121FDF" w:rsidRDefault="00A443E6" w:rsidP="00542BDA">
            <w:pPr>
              <w:rPr>
                <w:rFonts w:ascii="Times New Roman" w:hAnsi="Times New Roman"/>
                <w:szCs w:val="21"/>
              </w:rPr>
            </w:pPr>
            <w:hyperlink r:id="rId6" w:tgtFrame="_blank" w:history="1">
              <w:r w:rsidR="00C10594" w:rsidRPr="00121FDF">
                <w:rPr>
                  <w:rFonts w:ascii="Times New Roman" w:hAnsi="宋体"/>
                  <w:szCs w:val="21"/>
                </w:rPr>
                <w:t>泛函分析</w:t>
              </w:r>
            </w:hyperlink>
            <w:hyperlink r:id="rId7" w:history="1">
              <w:r w:rsidR="00C10594" w:rsidRPr="00121FDF">
                <w:rPr>
                  <w:rFonts w:ascii="Times New Roman" w:hAnsi="Times New Roman"/>
                  <w:szCs w:val="21"/>
                </w:rPr>
                <w:t>(I</w:t>
              </w:r>
            </w:hyperlink>
            <w:r w:rsidR="00C10594" w:rsidRPr="00121FDF">
              <w:rPr>
                <w:rFonts w:ascii="Times New Roman" w:hAnsi="Times New Roman"/>
                <w:szCs w:val="21"/>
              </w:rPr>
              <w:t>)</w:t>
            </w:r>
          </w:p>
        </w:tc>
        <w:tc>
          <w:tcPr>
            <w:tcW w:w="525" w:type="dxa"/>
            <w:vAlign w:val="center"/>
          </w:tcPr>
          <w:p w:rsidR="00C10594" w:rsidRPr="00121FDF" w:rsidRDefault="00AD0D65" w:rsidP="00542BDA">
            <w:pPr>
              <w:jc w:val="center"/>
              <w:rPr>
                <w:rFonts w:ascii="Times New Roman" w:hAnsi="Times New Roman"/>
                <w:szCs w:val="21"/>
              </w:rPr>
            </w:pPr>
            <w:r w:rsidRPr="00121FDF">
              <w:rPr>
                <w:rFonts w:ascii="Times New Roman" w:hAnsi="Times New Roman" w:hint="eastAsia"/>
                <w:szCs w:val="21"/>
              </w:rPr>
              <w:t>64</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2772" w:type="dxa"/>
            <w:vAlign w:val="center"/>
          </w:tcPr>
          <w:p w:rsidR="00C10594" w:rsidRPr="00121FDF" w:rsidRDefault="00A443E6" w:rsidP="00542BDA">
            <w:pPr>
              <w:rPr>
                <w:rFonts w:ascii="Times New Roman" w:hAnsi="Times New Roman"/>
                <w:szCs w:val="21"/>
              </w:rPr>
            </w:pPr>
            <w:hyperlink r:id="rId8" w:tgtFrame="_blank" w:history="1">
              <w:r w:rsidR="00C10594" w:rsidRPr="00121FDF">
                <w:rPr>
                  <w:rFonts w:ascii="Times New Roman" w:hAnsi="宋体"/>
                  <w:szCs w:val="21"/>
                </w:rPr>
                <w:t>拓扑学（</w:t>
              </w:r>
            </w:hyperlink>
            <w:hyperlink r:id="rId9" w:history="1">
              <w:r w:rsidR="00C10594" w:rsidRPr="00121FDF">
                <w:rPr>
                  <w:rFonts w:ascii="Times New Roman" w:hAnsi="Times New Roman"/>
                  <w:szCs w:val="21"/>
                </w:rPr>
                <w:t>I</w:t>
              </w:r>
              <w:r w:rsidR="00C10594" w:rsidRPr="00121FDF">
                <w:rPr>
                  <w:rFonts w:ascii="Times New Roman" w:hAnsi="宋体"/>
                  <w:szCs w:val="21"/>
                </w:rPr>
                <w:t>）</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2772" w:type="dxa"/>
            <w:vAlign w:val="center"/>
          </w:tcPr>
          <w:p w:rsidR="00C10594" w:rsidRPr="00121FDF" w:rsidRDefault="00A443E6" w:rsidP="00542BDA">
            <w:pPr>
              <w:rPr>
                <w:rFonts w:ascii="Times New Roman" w:hAnsi="Times New Roman"/>
                <w:szCs w:val="21"/>
              </w:rPr>
            </w:pPr>
            <w:hyperlink r:id="rId10" w:tgtFrame="_blank" w:history="1">
              <w:r w:rsidR="00C10594" w:rsidRPr="00121FDF">
                <w:rPr>
                  <w:rFonts w:ascii="Times New Roman" w:hAnsi="宋体"/>
                  <w:szCs w:val="21"/>
                </w:rPr>
                <w:t>抽象代数</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2772" w:type="dxa"/>
            <w:vAlign w:val="center"/>
          </w:tcPr>
          <w:p w:rsidR="00C10594" w:rsidRPr="00121FDF" w:rsidRDefault="00740174" w:rsidP="00542BDA">
            <w:pPr>
              <w:rPr>
                <w:rFonts w:ascii="Times New Roman" w:hAnsi="Times New Roman"/>
                <w:szCs w:val="21"/>
              </w:rPr>
            </w:pPr>
            <w:r w:rsidRPr="00121FDF">
              <w:rPr>
                <w:rFonts w:ascii="Times New Roman" w:hAnsi="宋体" w:hint="eastAsia"/>
                <w:szCs w:val="21"/>
              </w:rPr>
              <w:t>微分流形</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2772" w:type="dxa"/>
            <w:vAlign w:val="center"/>
          </w:tcPr>
          <w:p w:rsidR="00C10594" w:rsidRPr="00121FDF" w:rsidRDefault="00A443E6" w:rsidP="00542BDA">
            <w:pPr>
              <w:rPr>
                <w:rFonts w:ascii="Times New Roman" w:hAnsi="Times New Roman"/>
                <w:szCs w:val="21"/>
              </w:rPr>
            </w:pPr>
            <w:hyperlink r:id="rId11" w:tgtFrame="_blank" w:history="1">
              <w:r w:rsidR="00C10594" w:rsidRPr="00121FDF">
                <w:rPr>
                  <w:rFonts w:ascii="Times New Roman" w:hAnsi="宋体"/>
                  <w:szCs w:val="21"/>
                </w:rPr>
                <w:t>实分析与复分析</w:t>
              </w:r>
            </w:hyperlink>
          </w:p>
        </w:tc>
        <w:tc>
          <w:tcPr>
            <w:tcW w:w="525" w:type="dxa"/>
            <w:vAlign w:val="center"/>
          </w:tcPr>
          <w:p w:rsidR="00C10594" w:rsidRPr="00121FDF" w:rsidRDefault="00740174" w:rsidP="00542BDA">
            <w:pPr>
              <w:jc w:val="center"/>
              <w:rPr>
                <w:rFonts w:ascii="Times New Roman" w:hAnsi="Times New Roman"/>
                <w:szCs w:val="21"/>
              </w:rPr>
            </w:pPr>
            <w:r w:rsidRPr="00121FDF">
              <w:rPr>
                <w:rFonts w:ascii="Times New Roman" w:hAnsi="Times New Roman" w:hint="eastAsia"/>
                <w:szCs w:val="21"/>
              </w:rPr>
              <w:t>64</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2772" w:type="dxa"/>
            <w:vAlign w:val="center"/>
          </w:tcPr>
          <w:p w:rsidR="00C10594" w:rsidRPr="00121FDF" w:rsidRDefault="00A443E6" w:rsidP="00542BDA">
            <w:pPr>
              <w:rPr>
                <w:rFonts w:ascii="Times New Roman" w:hAnsi="Times New Roman"/>
                <w:szCs w:val="21"/>
              </w:rPr>
            </w:pPr>
            <w:hyperlink r:id="rId12" w:tgtFrame="_blank" w:history="1">
              <w:r w:rsidR="00C10594" w:rsidRPr="00121FDF">
                <w:rPr>
                  <w:rFonts w:ascii="Times New Roman" w:hAnsi="宋体"/>
                  <w:szCs w:val="21"/>
                </w:rPr>
                <w:t>偏微分方程</w:t>
              </w:r>
            </w:hyperlink>
          </w:p>
        </w:tc>
        <w:tc>
          <w:tcPr>
            <w:tcW w:w="525" w:type="dxa"/>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0121110</w:t>
            </w:r>
            <w:r w:rsidRPr="00121FDF">
              <w:rPr>
                <w:rFonts w:ascii="Times New Roman" w:hAnsi="Times New Roman" w:hint="eastAsia"/>
                <w:szCs w:val="21"/>
              </w:rPr>
              <w:t>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同调代数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0121110</w:t>
            </w:r>
            <w:r w:rsidRPr="00121FDF">
              <w:rPr>
                <w:rFonts w:ascii="Times New Roman" w:hAnsi="Times New Roman" w:hint="eastAsia"/>
                <w:szCs w:val="21"/>
              </w:rPr>
              <w:t>2</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广义同调论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01211103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李群理论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sz w:val="24"/>
              </w:rPr>
            </w:pPr>
            <w:r w:rsidRPr="00121FDF">
              <w:rPr>
                <w:rFonts w:ascii="Times New Roman" w:hAnsi="Times New Roman"/>
                <w:szCs w:val="21"/>
              </w:rPr>
              <w:t>01211104</w:t>
            </w:r>
          </w:p>
        </w:tc>
        <w:tc>
          <w:tcPr>
            <w:tcW w:w="2772" w:type="dxa"/>
            <w:vAlign w:val="center"/>
          </w:tcPr>
          <w:p w:rsidR="00C10594" w:rsidRPr="00121FDF" w:rsidRDefault="00A443E6" w:rsidP="00542BDA">
            <w:pPr>
              <w:rPr>
                <w:rFonts w:ascii="Times New Roman" w:hAnsi="Times New Roman"/>
                <w:szCs w:val="21"/>
              </w:rPr>
            </w:pPr>
            <w:hyperlink r:id="rId13" w:tgtFrame="_blank" w:history="1">
              <w:r w:rsidR="00C10594" w:rsidRPr="00121FDF">
                <w:rPr>
                  <w:rFonts w:ascii="Times New Roman" w:hAnsi="宋体"/>
                  <w:szCs w:val="21"/>
                </w:rPr>
                <w:t>泛函分析</w:t>
              </w:r>
            </w:hyperlink>
            <w:hyperlink r:id="rId14" w:history="1">
              <w:r w:rsidR="00C10594" w:rsidRPr="00121FDF">
                <w:rPr>
                  <w:rFonts w:ascii="Times New Roman" w:hAnsi="Times New Roman"/>
                  <w:szCs w:val="21"/>
                </w:rPr>
                <w:t>(II)</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傅立叶分析基础</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Times New Roman"/>
                <w:szCs w:val="21"/>
              </w:rPr>
              <w:t>Borel</w:t>
            </w:r>
            <w:r w:rsidRPr="00121FDF">
              <w:rPr>
                <w:rFonts w:ascii="Times New Roman" w:hAnsi="宋体"/>
                <w:szCs w:val="21"/>
              </w:rPr>
              <w:t>等价关系</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01212125</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能行描述集合论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sz w:val="24"/>
              </w:rPr>
            </w:pPr>
            <w:r w:rsidRPr="00121FDF">
              <w:rPr>
                <w:rFonts w:ascii="Times New Roman" w:hAnsi="Times New Roman"/>
                <w:szCs w:val="21"/>
              </w:rPr>
              <w:t>01221101</w:t>
            </w:r>
          </w:p>
        </w:tc>
        <w:tc>
          <w:tcPr>
            <w:tcW w:w="2772" w:type="dxa"/>
            <w:vAlign w:val="center"/>
          </w:tcPr>
          <w:p w:rsidR="00C10594" w:rsidRPr="00121FDF" w:rsidRDefault="00A443E6" w:rsidP="00542BDA">
            <w:pPr>
              <w:rPr>
                <w:rFonts w:ascii="Times New Roman" w:hAnsi="Times New Roman"/>
                <w:szCs w:val="21"/>
              </w:rPr>
            </w:pPr>
            <w:hyperlink r:id="rId15" w:tgtFrame="_top" w:history="1">
              <w:r w:rsidR="00C10594" w:rsidRPr="00121FDF">
                <w:rPr>
                  <w:rFonts w:ascii="Times New Roman" w:hAnsi="宋体"/>
                  <w:szCs w:val="21"/>
                </w:rPr>
                <w:t>拓扑学（</w:t>
              </w:r>
            </w:hyperlink>
            <w:hyperlink r:id="rId16" w:history="1">
              <w:r w:rsidR="00C10594" w:rsidRPr="00121FDF">
                <w:rPr>
                  <w:rFonts w:ascii="Times New Roman" w:hAnsi="Times New Roman"/>
                  <w:szCs w:val="21"/>
                </w:rPr>
                <w:t>II</w:t>
              </w:r>
              <w:r w:rsidR="00C10594" w:rsidRPr="00121FDF">
                <w:rPr>
                  <w:rFonts w:ascii="Times New Roman" w:hAnsi="宋体"/>
                  <w:szCs w:val="21"/>
                </w:rPr>
                <w:t>）</w:t>
              </w:r>
            </w:hyperlink>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01221102</w:t>
            </w:r>
          </w:p>
        </w:tc>
        <w:tc>
          <w:tcPr>
            <w:tcW w:w="2772" w:type="dxa"/>
            <w:vAlign w:val="center"/>
          </w:tcPr>
          <w:p w:rsidR="00C10594" w:rsidRPr="00121FDF" w:rsidRDefault="00A443E6" w:rsidP="00542BDA">
            <w:pPr>
              <w:rPr>
                <w:rFonts w:ascii="Times New Roman" w:hAnsi="Times New Roman"/>
                <w:szCs w:val="21"/>
              </w:rPr>
            </w:pPr>
            <w:hyperlink r:id="rId17" w:tgtFrame="_blank" w:history="1">
              <w:r w:rsidR="00C10594" w:rsidRPr="00121FDF">
                <w:rPr>
                  <w:rFonts w:ascii="Times New Roman" w:hAnsi="宋体"/>
                  <w:szCs w:val="21"/>
                </w:rPr>
                <w:t>李群李代数</w:t>
              </w:r>
            </w:hyperlink>
            <w:r w:rsidR="00C10594" w:rsidRPr="00121FDF">
              <w:rPr>
                <w:rFonts w:ascii="Times New Roman" w:hAnsi="宋体"/>
                <w:szCs w:val="21"/>
              </w:rPr>
              <w:t>表示论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拓扑线性空间</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黎曼几何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01221107</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常微分方程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01221108</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动力系统</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01221109</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交换代数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01221110</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几何分析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01222117</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多元函数逼近</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ED6C99">
            <w:pPr>
              <w:jc w:val="center"/>
              <w:rPr>
                <w:rFonts w:ascii="Times New Roman" w:hAnsi="Times New Roman"/>
                <w:szCs w:val="21"/>
              </w:rPr>
            </w:pPr>
            <w:r w:rsidRPr="00121FDF">
              <w:rPr>
                <w:rFonts w:ascii="Times New Roman" w:hAnsi="Times New Roman"/>
                <w:szCs w:val="21"/>
              </w:rPr>
              <w:t>0122</w:t>
            </w:r>
            <w:r w:rsidRPr="00121FDF">
              <w:rPr>
                <w:rFonts w:ascii="Times New Roman" w:hAnsi="Times New Roman" w:hint="eastAsia"/>
                <w:szCs w:val="21"/>
              </w:rPr>
              <w:t>13</w:t>
            </w:r>
            <w:r w:rsidRPr="00121FDF">
              <w:rPr>
                <w:rFonts w:ascii="Times New Roman" w:hAnsi="Times New Roman"/>
                <w:szCs w:val="21"/>
              </w:rPr>
              <w:t>0</w:t>
            </w:r>
            <w:r w:rsidRPr="00121FDF">
              <w:rPr>
                <w:rFonts w:ascii="Times New Roman" w:hAnsi="Times New Roman" w:hint="eastAsia"/>
                <w:szCs w:val="21"/>
              </w:rPr>
              <w:t>3</w:t>
            </w:r>
          </w:p>
        </w:tc>
        <w:tc>
          <w:tcPr>
            <w:tcW w:w="2772" w:type="dxa"/>
            <w:vAlign w:val="center"/>
          </w:tcPr>
          <w:p w:rsidR="00414158" w:rsidRPr="00121FDF" w:rsidRDefault="00414158" w:rsidP="00ED6C99">
            <w:r w:rsidRPr="00121FDF">
              <w:t>计算调和分析</w:t>
            </w:r>
          </w:p>
        </w:tc>
        <w:tc>
          <w:tcPr>
            <w:tcW w:w="525" w:type="dxa"/>
            <w:vAlign w:val="center"/>
          </w:tcPr>
          <w:p w:rsidR="00414158" w:rsidRPr="00121FDF" w:rsidRDefault="00414158" w:rsidP="00ED6C99">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ED6C99">
            <w:pPr>
              <w:jc w:val="center"/>
              <w:rPr>
                <w:rFonts w:ascii="Times New Roman" w:hAnsi="Times New Roman"/>
                <w:szCs w:val="21"/>
              </w:rPr>
            </w:pPr>
            <w:r w:rsidRPr="00121FDF">
              <w:rPr>
                <w:rFonts w:ascii="Times New Roman" w:hAnsi="Times New Roman"/>
                <w:szCs w:val="21"/>
              </w:rPr>
              <w:t>3</w:t>
            </w:r>
          </w:p>
        </w:tc>
        <w:tc>
          <w:tcPr>
            <w:tcW w:w="694" w:type="dxa"/>
            <w:vAlign w:val="center"/>
          </w:tcPr>
          <w:p w:rsidR="00414158" w:rsidRPr="00121FDF" w:rsidRDefault="00414158" w:rsidP="00ED6C99">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ED6C99">
            <w:pPr>
              <w:jc w:val="center"/>
              <w:rPr>
                <w:rFonts w:ascii="Times New Roman" w:hAnsi="Times New Roman"/>
                <w:szCs w:val="21"/>
              </w:rPr>
            </w:pPr>
            <w:r w:rsidRPr="00121FDF">
              <w:rPr>
                <w:rFonts w:ascii="Times New Roman" w:hAnsi="Times New Roman"/>
                <w:szCs w:val="21"/>
              </w:rPr>
              <w:t>讲授</w:t>
            </w:r>
          </w:p>
        </w:tc>
        <w:tc>
          <w:tcPr>
            <w:tcW w:w="694" w:type="dxa"/>
            <w:vAlign w:val="center"/>
          </w:tcPr>
          <w:p w:rsidR="00414158" w:rsidRPr="00121FDF" w:rsidRDefault="00414158" w:rsidP="00ED6C99">
            <w:pPr>
              <w:jc w:val="center"/>
              <w:rPr>
                <w:rFonts w:ascii="Times New Roman" w:hAnsi="Times New Roman"/>
                <w:szCs w:val="21"/>
              </w:rPr>
            </w:pPr>
            <w:r w:rsidRPr="00121FDF">
              <w:rPr>
                <w:rFonts w:ascii="Times New Roman" w:hAnsi="Times New Roman"/>
                <w:szCs w:val="21"/>
              </w:rPr>
              <w:t>012</w:t>
            </w:r>
          </w:p>
        </w:tc>
      </w:tr>
      <w:tr w:rsidR="00414158" w:rsidRPr="00121FDF" w:rsidTr="00555D19">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tcPr>
          <w:p w:rsidR="00414158" w:rsidRPr="00A8729B" w:rsidRDefault="00414158" w:rsidP="00924EFB">
            <w:pPr>
              <w:jc w:val="center"/>
              <w:rPr>
                <w:rFonts w:ascii="Times New Roman" w:hAnsi="Times New Roman"/>
                <w:szCs w:val="21"/>
              </w:rPr>
            </w:pPr>
            <w:r w:rsidRPr="00A8729B">
              <w:rPr>
                <w:rFonts w:ascii="Times New Roman" w:hAnsi="Times New Roman" w:hint="eastAsia"/>
                <w:szCs w:val="21"/>
              </w:rPr>
              <w:t>01221112</w:t>
            </w:r>
          </w:p>
        </w:tc>
        <w:tc>
          <w:tcPr>
            <w:tcW w:w="2772" w:type="dxa"/>
            <w:vAlign w:val="center"/>
          </w:tcPr>
          <w:p w:rsidR="00414158" w:rsidRPr="00220886" w:rsidRDefault="00414158" w:rsidP="00924EFB">
            <w:pPr>
              <w:rPr>
                <w:rFonts w:ascii="Times New Roman" w:hAnsi="宋体"/>
                <w:szCs w:val="21"/>
              </w:rPr>
            </w:pPr>
            <w:r w:rsidRPr="00220886">
              <w:rPr>
                <w:rFonts w:ascii="Times New Roman" w:hAnsi="宋体"/>
                <w:szCs w:val="21"/>
              </w:rPr>
              <w:t>非线性泛函分析</w:t>
            </w:r>
          </w:p>
        </w:tc>
        <w:tc>
          <w:tcPr>
            <w:tcW w:w="525" w:type="dxa"/>
            <w:vAlign w:val="center"/>
          </w:tcPr>
          <w:p w:rsidR="00414158" w:rsidRPr="00C846A0" w:rsidRDefault="00414158" w:rsidP="00924EFB">
            <w:pPr>
              <w:jc w:val="center"/>
              <w:rPr>
                <w:rFonts w:ascii="Times New Roman" w:hAnsi="Times New Roman"/>
                <w:szCs w:val="21"/>
              </w:rPr>
            </w:pPr>
            <w:r w:rsidRPr="00C846A0">
              <w:rPr>
                <w:rFonts w:ascii="Times New Roman" w:hAnsi="Times New Roman"/>
                <w:szCs w:val="21"/>
              </w:rPr>
              <w:t>48</w:t>
            </w:r>
          </w:p>
        </w:tc>
        <w:tc>
          <w:tcPr>
            <w:tcW w:w="525" w:type="dxa"/>
            <w:vAlign w:val="center"/>
          </w:tcPr>
          <w:p w:rsidR="00414158" w:rsidRPr="00C846A0" w:rsidRDefault="00414158" w:rsidP="00924EFB">
            <w:pPr>
              <w:jc w:val="center"/>
              <w:rPr>
                <w:rFonts w:ascii="Times New Roman" w:hAnsi="Times New Roman"/>
                <w:szCs w:val="21"/>
              </w:rPr>
            </w:pPr>
            <w:r w:rsidRPr="00C846A0">
              <w:rPr>
                <w:rFonts w:ascii="Times New Roman" w:hAnsi="Times New Roman"/>
                <w:szCs w:val="21"/>
              </w:rPr>
              <w:t>3</w:t>
            </w:r>
          </w:p>
        </w:tc>
        <w:tc>
          <w:tcPr>
            <w:tcW w:w="694" w:type="dxa"/>
            <w:vAlign w:val="center"/>
          </w:tcPr>
          <w:p w:rsidR="00414158" w:rsidRPr="00C846A0" w:rsidRDefault="00414158" w:rsidP="00924EFB">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458" w:type="dxa"/>
            <w:vAlign w:val="center"/>
          </w:tcPr>
          <w:p w:rsidR="00414158" w:rsidRPr="00C846A0" w:rsidRDefault="00414158" w:rsidP="00924EFB">
            <w:pPr>
              <w:jc w:val="center"/>
              <w:rPr>
                <w:rFonts w:ascii="Times New Roman" w:hAnsi="Times New Roman"/>
                <w:szCs w:val="21"/>
              </w:rPr>
            </w:pPr>
            <w:r w:rsidRPr="00C846A0">
              <w:rPr>
                <w:rFonts w:ascii="Times New Roman" w:hAnsi="Times New Roman"/>
                <w:szCs w:val="21"/>
              </w:rPr>
              <w:t>讲授</w:t>
            </w:r>
          </w:p>
        </w:tc>
        <w:tc>
          <w:tcPr>
            <w:tcW w:w="694" w:type="dxa"/>
            <w:vAlign w:val="center"/>
          </w:tcPr>
          <w:p w:rsidR="00414158" w:rsidRPr="00C846A0" w:rsidRDefault="00414158" w:rsidP="00924EFB">
            <w:pPr>
              <w:jc w:val="center"/>
              <w:rPr>
                <w:rFonts w:ascii="Times New Roman" w:hAnsi="Times New Roman"/>
                <w:szCs w:val="21"/>
              </w:rPr>
            </w:pPr>
            <w:r w:rsidRPr="00C846A0">
              <w:rPr>
                <w:rFonts w:ascii="Times New Roman" w:hAnsi="Times New Roman"/>
                <w:szCs w:val="21"/>
              </w:rPr>
              <w:t>01</w:t>
            </w:r>
            <w:r>
              <w:rPr>
                <w:rFonts w:ascii="Times New Roman" w:hAnsi="Times New Roman" w:hint="eastAsia"/>
                <w:szCs w:val="21"/>
              </w:rPr>
              <w:t>2</w:t>
            </w:r>
          </w:p>
        </w:tc>
      </w:tr>
      <w:tr w:rsidR="00414158" w:rsidRPr="00121FDF" w:rsidTr="00393F68">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tcPr>
          <w:p w:rsidR="00414158" w:rsidRPr="00A8729B" w:rsidRDefault="00414158" w:rsidP="00924EFB">
            <w:pPr>
              <w:jc w:val="center"/>
              <w:rPr>
                <w:rFonts w:ascii="Times New Roman" w:hAnsi="Times New Roman"/>
                <w:szCs w:val="21"/>
              </w:rPr>
            </w:pPr>
            <w:r w:rsidRPr="00A8729B">
              <w:rPr>
                <w:rFonts w:ascii="Times New Roman" w:hAnsi="Times New Roman" w:hint="eastAsia"/>
                <w:szCs w:val="21"/>
              </w:rPr>
              <w:t>01221113</w:t>
            </w:r>
          </w:p>
        </w:tc>
        <w:tc>
          <w:tcPr>
            <w:tcW w:w="2772" w:type="dxa"/>
            <w:vAlign w:val="center"/>
          </w:tcPr>
          <w:p w:rsidR="00414158" w:rsidRPr="00220886" w:rsidRDefault="00414158" w:rsidP="00924EFB">
            <w:pPr>
              <w:rPr>
                <w:rFonts w:ascii="Times New Roman" w:hAnsi="宋体"/>
                <w:szCs w:val="21"/>
              </w:rPr>
            </w:pPr>
            <w:r w:rsidRPr="004D6DD8">
              <w:rPr>
                <w:rFonts w:ascii="Times New Roman" w:hAnsi="宋体" w:hint="eastAsia"/>
                <w:szCs w:val="21"/>
              </w:rPr>
              <w:t>结合代数</w:t>
            </w:r>
          </w:p>
        </w:tc>
        <w:tc>
          <w:tcPr>
            <w:tcW w:w="525" w:type="dxa"/>
            <w:vAlign w:val="center"/>
          </w:tcPr>
          <w:p w:rsidR="00414158" w:rsidRPr="00C846A0" w:rsidRDefault="00414158" w:rsidP="007B0ECF">
            <w:pPr>
              <w:jc w:val="center"/>
              <w:rPr>
                <w:rFonts w:ascii="Times New Roman" w:hAnsi="Times New Roman"/>
                <w:szCs w:val="21"/>
              </w:rPr>
            </w:pPr>
            <w:r w:rsidRPr="00C846A0">
              <w:rPr>
                <w:rFonts w:ascii="Times New Roman" w:hAnsi="Times New Roman"/>
                <w:szCs w:val="21"/>
              </w:rPr>
              <w:t>48</w:t>
            </w:r>
          </w:p>
        </w:tc>
        <w:tc>
          <w:tcPr>
            <w:tcW w:w="525" w:type="dxa"/>
            <w:vAlign w:val="center"/>
          </w:tcPr>
          <w:p w:rsidR="00414158" w:rsidRPr="00C846A0" w:rsidRDefault="00414158" w:rsidP="007B0ECF">
            <w:pPr>
              <w:jc w:val="center"/>
              <w:rPr>
                <w:rFonts w:ascii="Times New Roman" w:hAnsi="Times New Roman"/>
                <w:szCs w:val="21"/>
              </w:rPr>
            </w:pPr>
            <w:r w:rsidRPr="00C846A0">
              <w:rPr>
                <w:rFonts w:ascii="Times New Roman" w:hAnsi="Times New Roman"/>
                <w:szCs w:val="21"/>
              </w:rPr>
              <w:t>3</w:t>
            </w:r>
          </w:p>
        </w:tc>
        <w:tc>
          <w:tcPr>
            <w:tcW w:w="694" w:type="dxa"/>
            <w:vAlign w:val="center"/>
          </w:tcPr>
          <w:p w:rsidR="00414158" w:rsidRPr="00C846A0" w:rsidRDefault="00414158" w:rsidP="007B0ECF">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458" w:type="dxa"/>
            <w:vAlign w:val="center"/>
          </w:tcPr>
          <w:p w:rsidR="00414158" w:rsidRPr="00C846A0" w:rsidRDefault="00414158" w:rsidP="007B0ECF">
            <w:pPr>
              <w:jc w:val="center"/>
              <w:rPr>
                <w:rFonts w:ascii="Times New Roman" w:hAnsi="Times New Roman"/>
                <w:szCs w:val="21"/>
              </w:rPr>
            </w:pPr>
            <w:r w:rsidRPr="00C846A0">
              <w:rPr>
                <w:rFonts w:ascii="Times New Roman" w:hAnsi="Times New Roman"/>
                <w:szCs w:val="21"/>
              </w:rPr>
              <w:t>讲授</w:t>
            </w:r>
          </w:p>
        </w:tc>
        <w:tc>
          <w:tcPr>
            <w:tcW w:w="694" w:type="dxa"/>
            <w:vAlign w:val="center"/>
          </w:tcPr>
          <w:p w:rsidR="00414158" w:rsidRPr="00C846A0" w:rsidRDefault="00414158" w:rsidP="007B0ECF">
            <w:pPr>
              <w:jc w:val="center"/>
              <w:rPr>
                <w:rFonts w:ascii="Times New Roman" w:hAnsi="Times New Roman"/>
                <w:szCs w:val="21"/>
              </w:rPr>
            </w:pPr>
            <w:r w:rsidRPr="00C846A0">
              <w:rPr>
                <w:rFonts w:ascii="Times New Roman" w:hAnsi="Times New Roman"/>
                <w:szCs w:val="21"/>
              </w:rPr>
              <w:t>01</w:t>
            </w:r>
            <w:r>
              <w:rPr>
                <w:rFonts w:ascii="Times New Roman" w:hAnsi="Times New Roman" w:hint="eastAsia"/>
                <w:szCs w:val="21"/>
              </w:rPr>
              <w:t>2</w:t>
            </w:r>
          </w:p>
        </w:tc>
      </w:tr>
      <w:tr w:rsidR="00414158" w:rsidRPr="00121FDF" w:rsidTr="00542BDA">
        <w:trPr>
          <w:trHeight w:val="340"/>
          <w:jc w:val="center"/>
        </w:trPr>
        <w:tc>
          <w:tcPr>
            <w:tcW w:w="462" w:type="dxa"/>
            <w:vMerge w:val="restart"/>
          </w:tcPr>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r w:rsidRPr="00121FDF">
              <w:rPr>
                <w:rFonts w:ascii="Times New Roman" w:hAnsi="宋体"/>
                <w:b/>
                <w:szCs w:val="21"/>
              </w:rPr>
              <w:t>选</w:t>
            </w: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r w:rsidRPr="00121FDF">
              <w:rPr>
                <w:rFonts w:ascii="Times New Roman" w:hAnsi="宋体"/>
                <w:b/>
                <w:szCs w:val="21"/>
              </w:rPr>
              <w:t>修</w:t>
            </w: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宋体"/>
                <w:b/>
                <w:szCs w:val="21"/>
              </w:rPr>
            </w:pPr>
            <w:r w:rsidRPr="00121FDF">
              <w:rPr>
                <w:rFonts w:ascii="Times New Roman" w:hAnsi="宋体"/>
                <w:b/>
                <w:szCs w:val="21"/>
              </w:rPr>
              <w:t>课</w:t>
            </w:r>
          </w:p>
          <w:p w:rsidR="00414158" w:rsidRPr="00121FDF" w:rsidRDefault="00414158" w:rsidP="00542BDA">
            <w:pPr>
              <w:jc w:val="center"/>
              <w:rPr>
                <w:rFonts w:ascii="Times New Roman" w:hAnsi="宋体"/>
                <w:b/>
                <w:szCs w:val="21"/>
              </w:rPr>
            </w:pPr>
          </w:p>
          <w:p w:rsidR="00414158" w:rsidRPr="00121FDF" w:rsidRDefault="00414158" w:rsidP="00542BDA">
            <w:pPr>
              <w:jc w:val="center"/>
              <w:rPr>
                <w:rFonts w:ascii="Times New Roman" w:hAnsi="宋体"/>
                <w:b/>
                <w:szCs w:val="21"/>
              </w:rPr>
            </w:pPr>
          </w:p>
          <w:p w:rsidR="00414158" w:rsidRPr="00121FDF" w:rsidRDefault="00414158" w:rsidP="00542BDA">
            <w:pPr>
              <w:jc w:val="center"/>
              <w:rPr>
                <w:rFonts w:ascii="Times New Roman" w:hAnsi="宋体"/>
                <w:b/>
                <w:szCs w:val="21"/>
              </w:rPr>
            </w:pPr>
          </w:p>
          <w:p w:rsidR="00414158" w:rsidRPr="00121FDF" w:rsidRDefault="00414158" w:rsidP="00542BDA">
            <w:pPr>
              <w:jc w:val="center"/>
              <w:rPr>
                <w:rFonts w:ascii="Times New Roman" w:hAnsi="宋体"/>
                <w:b/>
                <w:szCs w:val="21"/>
              </w:rPr>
            </w:pPr>
          </w:p>
          <w:p w:rsidR="00414158" w:rsidRPr="00121FDF" w:rsidRDefault="00414158" w:rsidP="00542BDA">
            <w:pPr>
              <w:jc w:val="center"/>
              <w:rPr>
                <w:rFonts w:ascii="Times New Roman" w:hAnsi="宋体"/>
                <w:b/>
                <w:szCs w:val="21"/>
              </w:rPr>
            </w:pPr>
          </w:p>
          <w:p w:rsidR="00414158" w:rsidRPr="00121FDF" w:rsidRDefault="00414158" w:rsidP="00542BDA">
            <w:pPr>
              <w:jc w:val="center"/>
              <w:rPr>
                <w:rFonts w:ascii="Times New Roman" w:hAnsi="宋体"/>
                <w:b/>
                <w:szCs w:val="21"/>
              </w:rPr>
            </w:pPr>
          </w:p>
          <w:p w:rsidR="00414158" w:rsidRPr="00121FDF" w:rsidRDefault="00414158" w:rsidP="00542BDA">
            <w:pPr>
              <w:jc w:val="center"/>
              <w:rPr>
                <w:rFonts w:ascii="Times New Roman" w:hAnsi="宋体"/>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r w:rsidRPr="00121FDF">
              <w:rPr>
                <w:rFonts w:ascii="Times New Roman" w:hAnsi="宋体"/>
                <w:b/>
                <w:szCs w:val="21"/>
              </w:rPr>
              <w:t>选</w:t>
            </w: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r w:rsidRPr="00121FDF">
              <w:rPr>
                <w:rFonts w:ascii="Times New Roman" w:hAnsi="宋体"/>
                <w:b/>
                <w:szCs w:val="21"/>
              </w:rPr>
              <w:t>修</w:t>
            </w: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p>
          <w:p w:rsidR="00414158" w:rsidRPr="00121FDF" w:rsidRDefault="00414158"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414158" w:rsidRPr="00121FDF" w:rsidRDefault="00414158" w:rsidP="00542BDA">
            <w:pPr>
              <w:jc w:val="center"/>
              <w:rPr>
                <w:rFonts w:ascii="Times New Roman" w:hAnsi="Times New Roman"/>
                <w:szCs w:val="21"/>
              </w:rPr>
            </w:pP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414158" w:rsidRPr="00121FDF" w:rsidRDefault="00414158" w:rsidP="00542BDA">
            <w:pPr>
              <w:jc w:val="center"/>
              <w:rPr>
                <w:rFonts w:ascii="Times New Roman" w:hAnsi="Times New Roman"/>
                <w:szCs w:val="21"/>
              </w:rPr>
            </w:pP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100</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r w:rsidRPr="00121FDF">
              <w:rPr>
                <w:rFonts w:ascii="Times New Roman" w:hAnsi="Times New Roman" w:hint="eastAsia"/>
                <w:szCs w:val="21"/>
              </w:rPr>
              <w:t>（公共选修课）</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300</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01212101</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单纯同伦</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01212102</w:t>
            </w:r>
          </w:p>
        </w:tc>
        <w:tc>
          <w:tcPr>
            <w:tcW w:w="2772" w:type="dxa"/>
            <w:vAlign w:val="center"/>
          </w:tcPr>
          <w:p w:rsidR="00414158" w:rsidRPr="00121FDF" w:rsidRDefault="00414158" w:rsidP="00542BDA">
            <w:pPr>
              <w:rPr>
                <w:rFonts w:ascii="Times New Roman" w:hAnsi="Times New Roman"/>
                <w:szCs w:val="21"/>
              </w:rPr>
            </w:pPr>
            <w:r>
              <w:rPr>
                <w:rFonts w:ascii="Times New Roman" w:hAnsi="宋体"/>
                <w:szCs w:val="21"/>
              </w:rPr>
              <w:t>微分</w:t>
            </w:r>
            <w:r>
              <w:rPr>
                <w:rFonts w:ascii="Times New Roman" w:hAnsi="宋体" w:hint="eastAsia"/>
                <w:szCs w:val="21"/>
              </w:rPr>
              <w:t>几何</w:t>
            </w:r>
            <w:r w:rsidRPr="00121FDF">
              <w:rPr>
                <w:rFonts w:ascii="Times New Roman" w:hAnsi="宋体"/>
                <w:szCs w:val="21"/>
              </w:rPr>
              <w:t>、李群及齐性空间</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01212103</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约化李群表示论</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01212104</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对称空间</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01212105</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芬斯勒几何</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01212106</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哈密顿系统的指标理论</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01212107</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辛几何与辛拓扑</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01212108</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辛几何与复几何</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01212118</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格动力系统</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01212119</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变分法</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01212120</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经典力学的数学方法</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01212121</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非线性分析Ⅰ</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01212122</w:t>
            </w:r>
          </w:p>
        </w:tc>
        <w:tc>
          <w:tcPr>
            <w:tcW w:w="2772" w:type="dxa"/>
            <w:vAlign w:val="center"/>
          </w:tcPr>
          <w:p w:rsidR="00414158" w:rsidRPr="00121FDF" w:rsidRDefault="00414158" w:rsidP="00542BDA">
            <w:pPr>
              <w:rPr>
                <w:rFonts w:ascii="Times New Roman" w:hAnsi="Times New Roman"/>
                <w:szCs w:val="21"/>
              </w:rPr>
            </w:pPr>
            <w:r w:rsidRPr="00121FDF">
              <w:rPr>
                <w:rFonts w:ascii="Times New Roman" w:hAnsi="宋体"/>
                <w:szCs w:val="21"/>
              </w:rPr>
              <w:t>临界点理论及其应用</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01212124</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Banach</w:t>
            </w:r>
            <w:r w:rsidRPr="00121FDF">
              <w:rPr>
                <w:rFonts w:ascii="Times New Roman" w:hAnsi="宋体"/>
                <w:szCs w:val="21"/>
              </w:rPr>
              <w:t>空间与描述集合论</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01212126</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组合交换代数</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01212127</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环面拓扑</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01212130</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奇异积分算子</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01212318</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框架理论</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01222103</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代数拓扑</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01222104</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同伦论</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01222105</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球面稳定同伦群</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01222111</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描述集合论</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01222112</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Polish</w:t>
            </w:r>
            <w:r w:rsidRPr="00121FDF">
              <w:rPr>
                <w:rFonts w:ascii="Times New Roman" w:hAnsi="宋体"/>
                <w:szCs w:val="21"/>
              </w:rPr>
              <w:t>群和</w:t>
            </w:r>
            <w:r w:rsidRPr="00121FDF">
              <w:rPr>
                <w:rFonts w:ascii="Times New Roman" w:hAnsi="宋体"/>
                <w:szCs w:val="21"/>
              </w:rPr>
              <w:t>Polish</w:t>
            </w:r>
            <w:r w:rsidRPr="00121FDF">
              <w:rPr>
                <w:rFonts w:ascii="Times New Roman" w:hAnsi="宋体"/>
                <w:szCs w:val="21"/>
              </w:rPr>
              <w:t>群作用</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01222114</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集论拓扑学</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hint="eastAsia"/>
                <w:szCs w:val="21"/>
              </w:rPr>
              <w:t>01222120</w:t>
            </w:r>
          </w:p>
        </w:tc>
        <w:tc>
          <w:tcPr>
            <w:tcW w:w="2772" w:type="dxa"/>
            <w:vAlign w:val="center"/>
          </w:tcPr>
          <w:p w:rsidR="00414158" w:rsidRPr="00121FDF" w:rsidRDefault="00414158" w:rsidP="00542BDA">
            <w:pPr>
              <w:rPr>
                <w:rFonts w:ascii="Times New Roman" w:hAnsi="宋体"/>
                <w:szCs w:val="21"/>
              </w:rPr>
            </w:pPr>
            <w:r w:rsidRPr="00121FDF">
              <w:rPr>
                <w:rFonts w:ascii="Times New Roman" w:hAnsi="宋体"/>
                <w:szCs w:val="21"/>
              </w:rPr>
              <w:t>有理同伦论</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542BDA">
            <w:pPr>
              <w:jc w:val="center"/>
              <w:rPr>
                <w:rFonts w:ascii="Times New Roman" w:hAnsi="Times New Roman"/>
                <w:szCs w:val="21"/>
              </w:rPr>
            </w:pPr>
          </w:p>
        </w:tc>
        <w:tc>
          <w:tcPr>
            <w:tcW w:w="694" w:type="dxa"/>
            <w:vAlign w:val="center"/>
          </w:tcPr>
          <w:p w:rsidR="00414158" w:rsidRPr="00121FDF" w:rsidRDefault="00414158" w:rsidP="00542BDA">
            <w:pPr>
              <w:jc w:val="center"/>
              <w:rPr>
                <w:rFonts w:ascii="Times New Roman" w:hAnsi="Times New Roman"/>
                <w:szCs w:val="21"/>
              </w:rPr>
            </w:pPr>
            <w:r w:rsidRPr="00121FDF">
              <w:rPr>
                <w:rFonts w:ascii="Times New Roman" w:hAnsi="Times New Roman"/>
                <w:szCs w:val="21"/>
              </w:rPr>
              <w:t>012</w:t>
            </w:r>
          </w:p>
        </w:tc>
      </w:tr>
      <w:tr w:rsidR="00414158" w:rsidRPr="00121FDF" w:rsidTr="00542BDA">
        <w:trPr>
          <w:trHeight w:val="340"/>
          <w:jc w:val="center"/>
        </w:trPr>
        <w:tc>
          <w:tcPr>
            <w:tcW w:w="462" w:type="dxa"/>
            <w:vMerge/>
          </w:tcPr>
          <w:p w:rsidR="00414158" w:rsidRPr="00121FDF" w:rsidRDefault="00414158" w:rsidP="00542BDA">
            <w:pPr>
              <w:jc w:val="center"/>
              <w:rPr>
                <w:rFonts w:ascii="Times New Roman" w:hAnsi="Times New Roman"/>
                <w:b/>
                <w:szCs w:val="21"/>
              </w:rPr>
            </w:pPr>
          </w:p>
        </w:tc>
        <w:tc>
          <w:tcPr>
            <w:tcW w:w="1375" w:type="dxa"/>
            <w:vAlign w:val="center"/>
          </w:tcPr>
          <w:p w:rsidR="00414158" w:rsidRPr="00121FDF" w:rsidRDefault="00414158" w:rsidP="00542BDA">
            <w:pPr>
              <w:jc w:val="center"/>
              <w:rPr>
                <w:rFonts w:ascii="Times New Roman" w:hAnsi="Times New Roman"/>
                <w:szCs w:val="21"/>
              </w:rPr>
            </w:pPr>
            <w:r>
              <w:rPr>
                <w:rFonts w:ascii="Times New Roman" w:hAnsi="宋体" w:hint="eastAsia"/>
                <w:szCs w:val="21"/>
              </w:rPr>
              <w:t>01222129</w:t>
            </w:r>
          </w:p>
        </w:tc>
        <w:tc>
          <w:tcPr>
            <w:tcW w:w="2772" w:type="dxa"/>
            <w:vAlign w:val="center"/>
          </w:tcPr>
          <w:p w:rsidR="00414158" w:rsidRPr="00121FDF" w:rsidRDefault="00414158" w:rsidP="00542BDA">
            <w:pPr>
              <w:rPr>
                <w:rFonts w:ascii="Times New Roman" w:hAnsi="宋体"/>
                <w:szCs w:val="21"/>
              </w:rPr>
            </w:pPr>
            <w:r>
              <w:rPr>
                <w:rFonts w:ascii="Times New Roman" w:hAnsi="宋体" w:hint="eastAsia"/>
                <w:szCs w:val="21"/>
              </w:rPr>
              <w:t>动力系统导论</w:t>
            </w:r>
          </w:p>
        </w:tc>
        <w:tc>
          <w:tcPr>
            <w:tcW w:w="525" w:type="dxa"/>
            <w:vAlign w:val="center"/>
          </w:tcPr>
          <w:p w:rsidR="00414158" w:rsidRPr="00121FDF" w:rsidRDefault="00414158" w:rsidP="00542BDA">
            <w:pPr>
              <w:jc w:val="center"/>
              <w:rPr>
                <w:rFonts w:ascii="Times New Roman" w:hAnsi="Times New Roman"/>
                <w:szCs w:val="21"/>
              </w:rPr>
            </w:pPr>
            <w:r>
              <w:rPr>
                <w:rFonts w:ascii="Times New Roman" w:hAnsi="Times New Roman" w:hint="eastAsia"/>
                <w:szCs w:val="21"/>
              </w:rPr>
              <w:t>48</w:t>
            </w:r>
          </w:p>
        </w:tc>
        <w:tc>
          <w:tcPr>
            <w:tcW w:w="525" w:type="dxa"/>
            <w:vAlign w:val="center"/>
          </w:tcPr>
          <w:p w:rsidR="00414158" w:rsidRPr="00121FDF" w:rsidRDefault="00414158" w:rsidP="001D0A57">
            <w:pPr>
              <w:jc w:val="center"/>
              <w:rPr>
                <w:rFonts w:ascii="Times New Roman" w:hAnsi="Times New Roman"/>
                <w:szCs w:val="21"/>
              </w:rPr>
            </w:pPr>
            <w:r w:rsidRPr="00121FDF">
              <w:rPr>
                <w:rFonts w:ascii="Times New Roman" w:hAnsi="Times New Roman"/>
                <w:szCs w:val="21"/>
              </w:rPr>
              <w:t>2</w:t>
            </w:r>
          </w:p>
        </w:tc>
        <w:tc>
          <w:tcPr>
            <w:tcW w:w="694" w:type="dxa"/>
            <w:vAlign w:val="center"/>
          </w:tcPr>
          <w:p w:rsidR="00414158" w:rsidRPr="00121FDF" w:rsidRDefault="00414158" w:rsidP="001D0A57">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8" w:type="dxa"/>
            <w:vAlign w:val="center"/>
          </w:tcPr>
          <w:p w:rsidR="00414158" w:rsidRPr="00121FDF" w:rsidRDefault="00414158" w:rsidP="001D0A57">
            <w:pPr>
              <w:jc w:val="center"/>
              <w:rPr>
                <w:rFonts w:ascii="Times New Roman" w:hAnsi="Times New Roman"/>
                <w:szCs w:val="21"/>
              </w:rPr>
            </w:pPr>
          </w:p>
        </w:tc>
        <w:tc>
          <w:tcPr>
            <w:tcW w:w="694" w:type="dxa"/>
            <w:vAlign w:val="center"/>
          </w:tcPr>
          <w:p w:rsidR="00414158" w:rsidRPr="00121FDF" w:rsidRDefault="00414158" w:rsidP="001D0A57">
            <w:pPr>
              <w:jc w:val="center"/>
              <w:rPr>
                <w:rFonts w:ascii="Times New Roman" w:hAnsi="Times New Roman"/>
                <w:szCs w:val="21"/>
              </w:rPr>
            </w:pPr>
            <w:r w:rsidRPr="00121FDF">
              <w:rPr>
                <w:rFonts w:ascii="Times New Roman" w:hAnsi="Times New Roman"/>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检索期刊上接收发表。在学期间所有发表文章原则上以公开出版或出版清样为准</w:t>
      </w:r>
      <w:r w:rsidRPr="00121FDF">
        <w:rPr>
          <w:rFonts w:ascii="宋体" w:hAnsi="宋体" w:hint="eastAsia"/>
          <w:szCs w:val="21"/>
        </w:rPr>
        <w:t>。</w:t>
      </w:r>
    </w:p>
    <w:p w:rsidR="00C10594" w:rsidRPr="00121FDF" w:rsidRDefault="00C10594" w:rsidP="00C10594">
      <w:pPr>
        <w:widowControl/>
        <w:ind w:firstLineChars="200" w:firstLine="420"/>
        <w:rPr>
          <w:rFonts w:ascii="宋体" w:hAnsi="宋体"/>
          <w:szCs w:val="21"/>
        </w:rPr>
      </w:pPr>
    </w:p>
    <w:p w:rsidR="00C10594" w:rsidRPr="00121FDF" w:rsidRDefault="00C10594" w:rsidP="00C10594">
      <w:pPr>
        <w:widowControl/>
        <w:ind w:firstLineChars="200" w:firstLine="420"/>
        <w:rPr>
          <w:rFonts w:ascii="宋体" w:hAnsi="宋体"/>
          <w:szCs w:val="21"/>
        </w:rPr>
      </w:pPr>
      <w:r w:rsidRPr="00121FDF">
        <w:rPr>
          <w:rFonts w:ascii="宋体" w:hAnsi="宋体"/>
          <w:szCs w:val="21"/>
        </w:rPr>
        <w:br w:type="page"/>
      </w:r>
    </w:p>
    <w:p w:rsidR="00C10594" w:rsidRPr="00121FDF" w:rsidRDefault="00C10594" w:rsidP="00C10594">
      <w:pPr>
        <w:pStyle w:val="2"/>
      </w:pPr>
      <w:r w:rsidRPr="00121FDF">
        <w:rPr>
          <w:rFonts w:hint="eastAsia"/>
        </w:rPr>
        <w:lastRenderedPageBreak/>
        <w:t>专业：计算数学（专业代码：070102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计算数学专业的高级人才。具有系统深入、宽厚而又坚实的计算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bCs/>
          <w:szCs w:val="21"/>
        </w:rPr>
        <w:t>最优化方法；</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2</w:t>
      </w:r>
      <w:r w:rsidRPr="00121FDF">
        <w:rPr>
          <w:rFonts w:ascii="Times New Roman" w:hAnsi="Times New Roman"/>
          <w:szCs w:val="21"/>
        </w:rPr>
        <w:t>．</w:t>
      </w:r>
      <w:r w:rsidRPr="00121FDF">
        <w:rPr>
          <w:rFonts w:ascii="Times New Roman"/>
          <w:bCs/>
          <w:szCs w:val="21"/>
        </w:rPr>
        <w:t>计算几何。</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w:t>
      </w:r>
      <w:r w:rsidRPr="00121FDF">
        <w:rPr>
          <w:rFonts w:ascii="Times New Roman" w:hAnsi="Arial,ˎ̥"/>
          <w:kern w:val="0"/>
          <w:szCs w:val="21"/>
        </w:rPr>
        <w:t>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5"/>
        <w:gridCol w:w="2772"/>
        <w:gridCol w:w="525"/>
        <w:gridCol w:w="525"/>
        <w:gridCol w:w="694"/>
        <w:gridCol w:w="1458"/>
        <w:gridCol w:w="694"/>
      </w:tblGrid>
      <w:tr w:rsidR="00C10594" w:rsidRPr="00121FDF" w:rsidTr="00542BDA">
        <w:trPr>
          <w:trHeight w:val="340"/>
          <w:tblHeader/>
          <w:jc w:val="center"/>
        </w:trPr>
        <w:tc>
          <w:tcPr>
            <w:tcW w:w="462" w:type="dxa"/>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7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01211201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凸优化方法（Ⅰ）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01221201</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数值代数（Ⅰ）</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tcPr>
          <w:p w:rsidR="00740174" w:rsidRPr="00121FDF" w:rsidRDefault="00740174" w:rsidP="00542BDA">
            <w:pPr>
              <w:jc w:val="center"/>
              <w:rPr>
                <w:rFonts w:ascii="Times New Roman" w:hAnsi="Times New Roman"/>
                <w:b/>
                <w:szCs w:val="21"/>
              </w:rPr>
            </w:pPr>
          </w:p>
        </w:tc>
        <w:tc>
          <w:tcPr>
            <w:tcW w:w="1375" w:type="dxa"/>
            <w:vAlign w:val="center"/>
          </w:tcPr>
          <w:p w:rsidR="00740174" w:rsidRPr="00121FDF" w:rsidRDefault="00D2573D" w:rsidP="00542BDA">
            <w:pPr>
              <w:jc w:val="center"/>
              <w:rPr>
                <w:rFonts w:ascii="Times New Roman" w:hAnsi="Times New Roman"/>
                <w:szCs w:val="21"/>
              </w:rPr>
            </w:pPr>
            <w:r w:rsidRPr="00121FDF">
              <w:rPr>
                <w:rFonts w:ascii="Times New Roman" w:hAnsi="Times New Roman" w:hint="eastAsia"/>
                <w:szCs w:val="21"/>
              </w:rPr>
              <w:t>01221209</w:t>
            </w:r>
          </w:p>
        </w:tc>
        <w:tc>
          <w:tcPr>
            <w:tcW w:w="2772" w:type="dxa"/>
            <w:vAlign w:val="center"/>
          </w:tcPr>
          <w:p w:rsidR="00740174" w:rsidRPr="00121FDF" w:rsidRDefault="00740174" w:rsidP="00542BDA">
            <w:pPr>
              <w:rPr>
                <w:rFonts w:ascii="Times New Roman" w:hAnsi="Times New Roman"/>
                <w:szCs w:val="21"/>
              </w:rPr>
            </w:pPr>
            <w:r w:rsidRPr="00121FDF">
              <w:rPr>
                <w:rFonts w:ascii="Times New Roman" w:hAnsi="宋体"/>
                <w:szCs w:val="21"/>
              </w:rPr>
              <w:t>数值代数（Ⅱ）</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1458"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543F1A" w:rsidRDefault="00026AF5" w:rsidP="00CE6020">
            <w:pPr>
              <w:jc w:val="center"/>
              <w:rPr>
                <w:rFonts w:ascii="Times New Roman" w:hAnsi="Times New Roman"/>
                <w:szCs w:val="21"/>
              </w:rPr>
            </w:pPr>
            <w:r w:rsidRPr="00543F1A">
              <w:rPr>
                <w:rFonts w:ascii="Times New Roman" w:hAnsi="Times New Roman"/>
                <w:szCs w:val="21"/>
              </w:rPr>
              <w:t>01221205</w:t>
            </w:r>
          </w:p>
        </w:tc>
        <w:tc>
          <w:tcPr>
            <w:tcW w:w="2772" w:type="dxa"/>
            <w:vAlign w:val="center"/>
          </w:tcPr>
          <w:p w:rsidR="00026AF5" w:rsidRPr="00543F1A" w:rsidRDefault="00026AF5" w:rsidP="00CE6020">
            <w:pPr>
              <w:rPr>
                <w:rFonts w:ascii="Times New Roman" w:hAnsi="Times New Roman"/>
                <w:szCs w:val="21"/>
              </w:rPr>
            </w:pPr>
            <w:r w:rsidRPr="00543F1A">
              <w:rPr>
                <w:rFonts w:ascii="Times New Roman" w:hAnsi="宋体"/>
                <w:szCs w:val="21"/>
              </w:rPr>
              <w:t>最优化方法</w:t>
            </w:r>
          </w:p>
        </w:tc>
        <w:tc>
          <w:tcPr>
            <w:tcW w:w="525" w:type="dxa"/>
            <w:vAlign w:val="center"/>
          </w:tcPr>
          <w:p w:rsidR="00026AF5" w:rsidRPr="00543F1A" w:rsidRDefault="00026AF5" w:rsidP="00CE6020">
            <w:pPr>
              <w:jc w:val="center"/>
              <w:rPr>
                <w:rFonts w:ascii="Times New Roman" w:hAnsi="Times New Roman"/>
                <w:szCs w:val="21"/>
              </w:rPr>
            </w:pPr>
            <w:r w:rsidRPr="00543F1A">
              <w:rPr>
                <w:rFonts w:ascii="Times New Roman" w:hAnsi="Times New Roman"/>
                <w:szCs w:val="21"/>
              </w:rPr>
              <w:t>48</w:t>
            </w:r>
          </w:p>
        </w:tc>
        <w:tc>
          <w:tcPr>
            <w:tcW w:w="525" w:type="dxa"/>
            <w:vAlign w:val="center"/>
          </w:tcPr>
          <w:p w:rsidR="00026AF5" w:rsidRPr="00543F1A" w:rsidRDefault="00026AF5" w:rsidP="00CE6020">
            <w:pPr>
              <w:jc w:val="center"/>
              <w:rPr>
                <w:rFonts w:ascii="Times New Roman" w:hAnsi="Times New Roman"/>
                <w:szCs w:val="21"/>
              </w:rPr>
            </w:pPr>
            <w:r w:rsidRPr="00543F1A">
              <w:rPr>
                <w:rFonts w:ascii="Times New Roman" w:hAnsi="Times New Roman"/>
                <w:szCs w:val="21"/>
              </w:rPr>
              <w:t>3</w:t>
            </w:r>
          </w:p>
        </w:tc>
        <w:tc>
          <w:tcPr>
            <w:tcW w:w="694" w:type="dxa"/>
            <w:vAlign w:val="center"/>
          </w:tcPr>
          <w:p w:rsidR="00026AF5" w:rsidRPr="00543F1A" w:rsidRDefault="00026AF5" w:rsidP="00CE6020">
            <w:pPr>
              <w:jc w:val="center"/>
              <w:rPr>
                <w:rFonts w:ascii="Times New Roman" w:hAnsi="Times New Roman"/>
                <w:szCs w:val="21"/>
              </w:rPr>
            </w:pPr>
            <w:r w:rsidRPr="00543F1A">
              <w:rPr>
                <w:rFonts w:ascii="Times New Roman" w:hAnsi="Times New Roman"/>
                <w:szCs w:val="21"/>
              </w:rPr>
              <w:t>2</w:t>
            </w:r>
          </w:p>
        </w:tc>
        <w:tc>
          <w:tcPr>
            <w:tcW w:w="1458" w:type="dxa"/>
            <w:vAlign w:val="center"/>
          </w:tcPr>
          <w:p w:rsidR="00026AF5" w:rsidRPr="00543F1A" w:rsidRDefault="00026AF5" w:rsidP="00CE6020">
            <w:pPr>
              <w:jc w:val="center"/>
              <w:rPr>
                <w:rFonts w:ascii="Times New Roman" w:hAnsi="Times New Roman"/>
                <w:szCs w:val="21"/>
              </w:rPr>
            </w:pPr>
            <w:r w:rsidRPr="00543F1A">
              <w:rPr>
                <w:rFonts w:ascii="Times New Roman" w:hAnsi="宋体"/>
                <w:szCs w:val="21"/>
              </w:rPr>
              <w:t>讲授</w:t>
            </w:r>
          </w:p>
        </w:tc>
        <w:tc>
          <w:tcPr>
            <w:tcW w:w="694" w:type="dxa"/>
            <w:vAlign w:val="center"/>
          </w:tcPr>
          <w:p w:rsidR="00026AF5" w:rsidRPr="00BD31FF" w:rsidRDefault="00026AF5" w:rsidP="00CE6020">
            <w:pPr>
              <w:jc w:val="center"/>
              <w:rPr>
                <w:rFonts w:ascii="Times New Roman" w:hAnsi="Times New Roman"/>
                <w:szCs w:val="21"/>
              </w:rPr>
            </w:pPr>
            <w:r w:rsidRPr="00BD31F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hint="eastAsia"/>
                <w:szCs w:val="21"/>
              </w:rPr>
              <w:t>01221207</w:t>
            </w: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函数逼近论</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p>
        </w:tc>
        <w:tc>
          <w:tcPr>
            <w:tcW w:w="1458" w:type="dxa"/>
            <w:vAlign w:val="center"/>
          </w:tcPr>
          <w:p w:rsidR="00026AF5" w:rsidRPr="00121FDF" w:rsidRDefault="00026AF5"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hint="eastAsia"/>
                <w:szCs w:val="21"/>
              </w:rPr>
              <w:t>01221208</w:t>
            </w: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计算几何</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1458" w:type="dxa"/>
            <w:vAlign w:val="center"/>
          </w:tcPr>
          <w:p w:rsidR="00026AF5" w:rsidRPr="00121FDF" w:rsidRDefault="00026AF5"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val="restart"/>
            <w:vAlign w:val="center"/>
          </w:tcPr>
          <w:p w:rsidR="00026AF5" w:rsidRPr="00121FDF" w:rsidRDefault="00026AF5" w:rsidP="00542BDA">
            <w:pPr>
              <w:jc w:val="center"/>
              <w:rPr>
                <w:rFonts w:ascii="Times New Roman" w:hAnsi="Times New Roman"/>
                <w:b/>
                <w:szCs w:val="21"/>
              </w:rPr>
            </w:pPr>
            <w:r w:rsidRPr="00121FDF">
              <w:rPr>
                <w:rFonts w:ascii="Times New Roman" w:hAnsi="宋体"/>
                <w:b/>
                <w:szCs w:val="21"/>
              </w:rPr>
              <w:t>选</w:t>
            </w:r>
          </w:p>
          <w:p w:rsidR="00026AF5" w:rsidRPr="00121FDF" w:rsidRDefault="00026AF5" w:rsidP="00542BDA">
            <w:pPr>
              <w:jc w:val="center"/>
              <w:rPr>
                <w:rFonts w:ascii="Times New Roman" w:hAnsi="宋体"/>
                <w:b/>
                <w:szCs w:val="21"/>
              </w:rPr>
            </w:pPr>
            <w:r w:rsidRPr="00121FDF">
              <w:rPr>
                <w:rFonts w:ascii="Times New Roman" w:hAnsi="宋体"/>
                <w:b/>
                <w:szCs w:val="21"/>
              </w:rPr>
              <w:t>修</w:t>
            </w:r>
          </w:p>
          <w:p w:rsidR="00026AF5" w:rsidRPr="00121FDF" w:rsidRDefault="00026AF5" w:rsidP="00542BDA">
            <w:pPr>
              <w:jc w:val="center"/>
              <w:rPr>
                <w:rFonts w:ascii="Times New Roman" w:hAnsi="Times New Roman"/>
                <w:b/>
                <w:szCs w:val="21"/>
              </w:rPr>
            </w:pPr>
            <w:r w:rsidRPr="00121FDF">
              <w:rPr>
                <w:rFonts w:ascii="Times New Roman" w:hAnsi="Times New Roman" w:hint="eastAsia"/>
                <w:b/>
                <w:szCs w:val="21"/>
              </w:rPr>
              <w:lastRenderedPageBreak/>
              <w:t>课</w:t>
            </w:r>
          </w:p>
          <w:p w:rsidR="00026AF5" w:rsidRPr="00121FDF" w:rsidRDefault="00026AF5" w:rsidP="00542BDA">
            <w:pPr>
              <w:jc w:val="center"/>
              <w:rPr>
                <w:rFonts w:ascii="Times New Roman" w:hAnsi="宋体"/>
                <w:b/>
                <w:szCs w:val="21"/>
              </w:rPr>
            </w:pPr>
          </w:p>
          <w:p w:rsidR="00026AF5" w:rsidRPr="00121FDF" w:rsidRDefault="00026AF5" w:rsidP="00542BDA">
            <w:pPr>
              <w:jc w:val="center"/>
              <w:rPr>
                <w:rFonts w:ascii="Times New Roman" w:hAnsi="宋体"/>
                <w:b/>
                <w:szCs w:val="21"/>
              </w:rPr>
            </w:pPr>
            <w:r w:rsidRPr="00121FDF">
              <w:rPr>
                <w:rFonts w:ascii="Times New Roman" w:hAnsi="宋体"/>
                <w:b/>
                <w:szCs w:val="21"/>
              </w:rPr>
              <w:t>选</w:t>
            </w:r>
          </w:p>
          <w:p w:rsidR="00026AF5" w:rsidRPr="00121FDF" w:rsidRDefault="00026AF5" w:rsidP="00542BDA">
            <w:pPr>
              <w:jc w:val="center"/>
              <w:rPr>
                <w:rFonts w:ascii="Times New Roman" w:hAnsi="Times New Roman"/>
                <w:b/>
                <w:szCs w:val="21"/>
              </w:rPr>
            </w:pPr>
          </w:p>
          <w:p w:rsidR="00026AF5" w:rsidRPr="00121FDF" w:rsidRDefault="00026AF5" w:rsidP="00542BDA">
            <w:pPr>
              <w:jc w:val="center"/>
              <w:rPr>
                <w:rFonts w:ascii="Times New Roman" w:hAnsi="宋体"/>
                <w:b/>
                <w:szCs w:val="21"/>
              </w:rPr>
            </w:pPr>
            <w:r w:rsidRPr="00121FDF">
              <w:rPr>
                <w:rFonts w:ascii="Times New Roman" w:hAnsi="宋体"/>
                <w:b/>
                <w:szCs w:val="21"/>
              </w:rPr>
              <w:t>修</w:t>
            </w:r>
          </w:p>
          <w:p w:rsidR="00026AF5" w:rsidRPr="00121FDF" w:rsidRDefault="00026AF5" w:rsidP="00542BDA">
            <w:pPr>
              <w:jc w:val="center"/>
              <w:rPr>
                <w:rFonts w:ascii="Times New Roman" w:hAnsi="Times New Roman"/>
                <w:b/>
                <w:szCs w:val="21"/>
              </w:rPr>
            </w:pPr>
          </w:p>
          <w:p w:rsidR="00026AF5" w:rsidRPr="00121FDF" w:rsidRDefault="00026AF5"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026AF5" w:rsidRPr="00121FDF" w:rsidRDefault="00026AF5" w:rsidP="00542BDA">
            <w:pPr>
              <w:jc w:val="center"/>
              <w:rPr>
                <w:rFonts w:ascii="Times New Roman" w:hAnsi="Times New Roman"/>
                <w:szCs w:val="21"/>
              </w:rPr>
            </w:pP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026AF5" w:rsidRPr="00121FDF" w:rsidRDefault="00026AF5" w:rsidP="00542BDA">
            <w:pPr>
              <w:jc w:val="center"/>
              <w:rPr>
                <w:rFonts w:ascii="Times New Roman" w:hAnsi="Times New Roman"/>
                <w:szCs w:val="21"/>
              </w:rPr>
            </w:pP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026AF5" w:rsidRPr="00121FDF" w:rsidRDefault="00026AF5"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100</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宋体"/>
                <w:b/>
                <w:szCs w:val="21"/>
              </w:rPr>
            </w:pPr>
          </w:p>
        </w:tc>
        <w:tc>
          <w:tcPr>
            <w:tcW w:w="1375" w:type="dxa"/>
            <w:vAlign w:val="center"/>
          </w:tcPr>
          <w:p w:rsidR="00026AF5" w:rsidRPr="00121FDF" w:rsidRDefault="00026AF5" w:rsidP="00542BDA">
            <w:pPr>
              <w:jc w:val="center"/>
              <w:rPr>
                <w:rFonts w:ascii="Times New Roman" w:hAnsi="Times New Roman"/>
                <w:szCs w:val="21"/>
              </w:rPr>
            </w:pP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300</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hint="eastAsia"/>
                <w:szCs w:val="21"/>
              </w:rPr>
              <w:t>01212202</w:t>
            </w: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凸优化方法（Ⅱ）</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hint="eastAsia"/>
                <w:szCs w:val="21"/>
              </w:rPr>
              <w:t>01212203</w:t>
            </w: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最优化论文选讲</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tcPr>
          <w:p w:rsidR="00026AF5" w:rsidRPr="00121FDF" w:rsidRDefault="00026AF5" w:rsidP="00542BDA">
            <w:pPr>
              <w:jc w:val="center"/>
              <w:rPr>
                <w:rFonts w:ascii="Times New Roman" w:hAnsi="Times New Roman"/>
                <w:szCs w:val="21"/>
              </w:rPr>
            </w:pPr>
            <w:r w:rsidRPr="00121FDF">
              <w:rPr>
                <w:rFonts w:ascii="Times New Roman" w:hAnsi="Times New Roman" w:hint="eastAsia"/>
                <w:szCs w:val="21"/>
              </w:rPr>
              <w:t>01212209</w:t>
            </w:r>
          </w:p>
        </w:tc>
        <w:tc>
          <w:tcPr>
            <w:tcW w:w="2772" w:type="dxa"/>
          </w:tcPr>
          <w:p w:rsidR="00026AF5" w:rsidRPr="00121FDF" w:rsidRDefault="00026AF5" w:rsidP="00542BDA">
            <w:pPr>
              <w:rPr>
                <w:rFonts w:ascii="Times New Roman" w:hAnsi="Times New Roman"/>
                <w:szCs w:val="21"/>
              </w:rPr>
            </w:pPr>
            <w:r w:rsidRPr="00121FDF">
              <w:rPr>
                <w:rFonts w:ascii="Times New Roman" w:hAnsi="Times New Roman" w:hint="eastAsia"/>
                <w:szCs w:val="21"/>
              </w:rPr>
              <w:t>张量优化理论和算法</w:t>
            </w:r>
          </w:p>
        </w:tc>
        <w:tc>
          <w:tcPr>
            <w:tcW w:w="525" w:type="dxa"/>
          </w:tcPr>
          <w:p w:rsidR="00026AF5" w:rsidRPr="00121FDF" w:rsidRDefault="00026AF5" w:rsidP="00542BDA">
            <w:pPr>
              <w:jc w:val="center"/>
              <w:rPr>
                <w:rFonts w:ascii="Times New Roman" w:hAnsi="Times New Roman"/>
                <w:szCs w:val="21"/>
              </w:rPr>
            </w:pPr>
            <w:r w:rsidRPr="00121FDF">
              <w:rPr>
                <w:rFonts w:ascii="Times New Roman" w:hAnsi="Times New Roman"/>
                <w:szCs w:val="21"/>
              </w:rPr>
              <w:t>48</w:t>
            </w:r>
          </w:p>
        </w:tc>
        <w:tc>
          <w:tcPr>
            <w:tcW w:w="525" w:type="dxa"/>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hint="eastAsia"/>
                <w:szCs w:val="21"/>
              </w:rPr>
              <w:t>、</w:t>
            </w:r>
            <w:r w:rsidRPr="00121FDF">
              <w:rPr>
                <w:rFonts w:ascii="Times New Roman" w:hAnsi="Times New Roman"/>
                <w:szCs w:val="21"/>
              </w:rPr>
              <w:t>2</w:t>
            </w:r>
            <w:r w:rsidRPr="00121FDF">
              <w:rPr>
                <w:rFonts w:ascii="Times New Roman" w:hAnsi="Times New Roman" w:hint="eastAsia"/>
                <w:szCs w:val="21"/>
              </w:rPr>
              <w:t xml:space="preserve"> </w:t>
            </w:r>
          </w:p>
        </w:tc>
        <w:tc>
          <w:tcPr>
            <w:tcW w:w="1458" w:type="dxa"/>
          </w:tcPr>
          <w:p w:rsidR="00026AF5" w:rsidRPr="00121FDF" w:rsidRDefault="00026AF5" w:rsidP="00542BDA">
            <w:pPr>
              <w:jc w:val="center"/>
              <w:rPr>
                <w:rFonts w:ascii="Times New Roman" w:hAnsi="Times New Roman"/>
                <w:szCs w:val="21"/>
              </w:rPr>
            </w:pPr>
          </w:p>
        </w:tc>
        <w:tc>
          <w:tcPr>
            <w:tcW w:w="694" w:type="dxa"/>
          </w:tcPr>
          <w:p w:rsidR="00026AF5" w:rsidRPr="00121FDF" w:rsidRDefault="00026AF5"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hint="eastAsia"/>
                <w:szCs w:val="21"/>
              </w:rPr>
              <w:t>01212210</w:t>
            </w: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样条函数</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hint="eastAsia"/>
                <w:szCs w:val="21"/>
              </w:rPr>
              <w:t>01222210</w:t>
            </w:r>
          </w:p>
        </w:tc>
        <w:tc>
          <w:tcPr>
            <w:tcW w:w="2772" w:type="dxa"/>
            <w:vAlign w:val="center"/>
          </w:tcPr>
          <w:p w:rsidR="00026AF5" w:rsidRPr="00121FDF" w:rsidRDefault="00026AF5" w:rsidP="00542BDA">
            <w:pPr>
              <w:rPr>
                <w:rFonts w:ascii="Times New Roman" w:hAnsi="Times New Roman"/>
                <w:szCs w:val="21"/>
              </w:rPr>
            </w:pPr>
            <w:r w:rsidRPr="00121FDF">
              <w:rPr>
                <w:rFonts w:ascii="Times New Roman" w:hAnsi="宋体"/>
                <w:szCs w:val="21"/>
              </w:rPr>
              <w:t>图像与几何计算</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r w:rsidRPr="00121FDF">
              <w:rPr>
                <w:rFonts w:ascii="Times New Roman" w:hAnsi="Times New Roman"/>
                <w:szCs w:val="21"/>
              </w:rPr>
              <w:t>012</w:t>
            </w: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p>
        </w:tc>
        <w:tc>
          <w:tcPr>
            <w:tcW w:w="2772" w:type="dxa"/>
            <w:vAlign w:val="center"/>
          </w:tcPr>
          <w:p w:rsidR="00026AF5" w:rsidRPr="00121FDF" w:rsidRDefault="00026AF5" w:rsidP="00542BDA">
            <w:pPr>
              <w:rPr>
                <w:rFonts w:ascii="Times New Roman" w:hAnsi="宋体"/>
                <w:szCs w:val="21"/>
              </w:rPr>
            </w:pPr>
          </w:p>
        </w:tc>
        <w:tc>
          <w:tcPr>
            <w:tcW w:w="525" w:type="dxa"/>
            <w:vAlign w:val="center"/>
          </w:tcPr>
          <w:p w:rsidR="00026AF5" w:rsidRPr="00121FDF" w:rsidRDefault="00026AF5" w:rsidP="00542BDA">
            <w:pPr>
              <w:jc w:val="center"/>
              <w:rPr>
                <w:rFonts w:ascii="Times New Roman" w:hAnsi="Times New Roman"/>
                <w:szCs w:val="21"/>
              </w:rPr>
            </w:pPr>
          </w:p>
        </w:tc>
        <w:tc>
          <w:tcPr>
            <w:tcW w:w="525"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p>
        </w:tc>
        <w:tc>
          <w:tcPr>
            <w:tcW w:w="2772" w:type="dxa"/>
            <w:vAlign w:val="center"/>
          </w:tcPr>
          <w:p w:rsidR="00026AF5" w:rsidRPr="00121FDF" w:rsidRDefault="00026AF5" w:rsidP="00542BDA">
            <w:pPr>
              <w:rPr>
                <w:rFonts w:ascii="Times New Roman" w:hAnsi="宋体"/>
                <w:szCs w:val="21"/>
              </w:rPr>
            </w:pPr>
          </w:p>
        </w:tc>
        <w:tc>
          <w:tcPr>
            <w:tcW w:w="525" w:type="dxa"/>
            <w:vAlign w:val="center"/>
          </w:tcPr>
          <w:p w:rsidR="00026AF5" w:rsidRPr="00121FDF" w:rsidRDefault="00026AF5" w:rsidP="00542BDA">
            <w:pPr>
              <w:jc w:val="center"/>
              <w:rPr>
                <w:rFonts w:ascii="Times New Roman" w:hAnsi="Times New Roman"/>
                <w:szCs w:val="21"/>
              </w:rPr>
            </w:pPr>
          </w:p>
        </w:tc>
        <w:tc>
          <w:tcPr>
            <w:tcW w:w="525"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p>
        </w:tc>
      </w:tr>
      <w:tr w:rsidR="00026AF5" w:rsidRPr="00121FDF" w:rsidTr="00542BDA">
        <w:trPr>
          <w:trHeight w:val="340"/>
          <w:jc w:val="center"/>
        </w:trPr>
        <w:tc>
          <w:tcPr>
            <w:tcW w:w="462" w:type="dxa"/>
            <w:vMerge/>
          </w:tcPr>
          <w:p w:rsidR="00026AF5" w:rsidRPr="00121FDF" w:rsidRDefault="00026AF5" w:rsidP="00542BDA">
            <w:pPr>
              <w:jc w:val="center"/>
              <w:rPr>
                <w:rFonts w:ascii="Times New Roman" w:hAnsi="Times New Roman"/>
                <w:b/>
                <w:szCs w:val="21"/>
              </w:rPr>
            </w:pPr>
          </w:p>
        </w:tc>
        <w:tc>
          <w:tcPr>
            <w:tcW w:w="1375" w:type="dxa"/>
            <w:vAlign w:val="center"/>
          </w:tcPr>
          <w:p w:rsidR="00026AF5" w:rsidRPr="00121FDF" w:rsidRDefault="00026AF5" w:rsidP="00542BDA">
            <w:pPr>
              <w:jc w:val="center"/>
              <w:rPr>
                <w:rFonts w:ascii="Times New Roman" w:hAnsi="Times New Roman"/>
                <w:szCs w:val="21"/>
              </w:rPr>
            </w:pPr>
          </w:p>
        </w:tc>
        <w:tc>
          <w:tcPr>
            <w:tcW w:w="2772" w:type="dxa"/>
            <w:vAlign w:val="center"/>
          </w:tcPr>
          <w:p w:rsidR="00026AF5" w:rsidRPr="00121FDF" w:rsidRDefault="00026AF5" w:rsidP="00542BDA">
            <w:pPr>
              <w:rPr>
                <w:rFonts w:ascii="Times New Roman" w:hAnsi="Times New Roman"/>
                <w:szCs w:val="21"/>
              </w:rPr>
            </w:pPr>
          </w:p>
        </w:tc>
        <w:tc>
          <w:tcPr>
            <w:tcW w:w="525" w:type="dxa"/>
            <w:vAlign w:val="center"/>
          </w:tcPr>
          <w:p w:rsidR="00026AF5" w:rsidRPr="00121FDF" w:rsidRDefault="00026AF5" w:rsidP="00542BDA">
            <w:pPr>
              <w:jc w:val="center"/>
              <w:rPr>
                <w:rFonts w:ascii="Times New Roman" w:hAnsi="Times New Roman"/>
                <w:szCs w:val="21"/>
              </w:rPr>
            </w:pPr>
          </w:p>
        </w:tc>
        <w:tc>
          <w:tcPr>
            <w:tcW w:w="525"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p>
        </w:tc>
        <w:tc>
          <w:tcPr>
            <w:tcW w:w="1458" w:type="dxa"/>
            <w:vAlign w:val="center"/>
          </w:tcPr>
          <w:p w:rsidR="00026AF5" w:rsidRPr="00121FDF" w:rsidRDefault="00026AF5" w:rsidP="00542BDA">
            <w:pPr>
              <w:jc w:val="center"/>
              <w:rPr>
                <w:rFonts w:ascii="Times New Roman" w:hAnsi="Times New Roman"/>
                <w:szCs w:val="21"/>
              </w:rPr>
            </w:pPr>
          </w:p>
        </w:tc>
        <w:tc>
          <w:tcPr>
            <w:tcW w:w="694" w:type="dxa"/>
            <w:vAlign w:val="center"/>
          </w:tcPr>
          <w:p w:rsidR="00026AF5" w:rsidRPr="00121FDF" w:rsidRDefault="00026AF5"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Ansi="Times New Roman"/>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w:t>
      </w:r>
      <w:r w:rsidRPr="00121FDF">
        <w:rPr>
          <w:rFonts w:ascii="宋体" w:hAnsi="宋体" w:hint="eastAsia"/>
          <w:szCs w:val="21"/>
        </w:rPr>
        <w:t>收发表。在学期间所有发表文章原则上以公开出版或出版清样为准。</w:t>
      </w:r>
    </w:p>
    <w:p w:rsidR="00C10594" w:rsidRPr="00121FDF" w:rsidRDefault="00C10594" w:rsidP="00C10594">
      <w:pPr>
        <w:widowControl/>
        <w:ind w:firstLineChars="200" w:firstLine="420"/>
        <w:rPr>
          <w:rFonts w:ascii="宋体" w:hAnsi="宋体"/>
          <w:szCs w:val="21"/>
        </w:rPr>
      </w:pPr>
      <w:r w:rsidRPr="00121FDF">
        <w:rPr>
          <w:rFonts w:ascii="宋体" w:hAnsi="宋体"/>
          <w:szCs w:val="21"/>
        </w:rPr>
        <w:br w:type="page"/>
      </w:r>
    </w:p>
    <w:p w:rsidR="00C10594" w:rsidRPr="00121FDF" w:rsidRDefault="00C10594" w:rsidP="00C10594">
      <w:pPr>
        <w:pStyle w:val="2"/>
      </w:pPr>
      <w:r w:rsidRPr="00121FDF">
        <w:rPr>
          <w:rFonts w:hint="eastAsia"/>
        </w:rPr>
        <w:lastRenderedPageBreak/>
        <w:t>专业：概率论与数理统计（专业代码：070103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概率论与数理统计专业科学研究的高级人才。具有系统深入、宽厚而又坚实的概率论与数理统计理论基础，熟悉并掌握本专业在国内外发展的最新成果，能够运用现代计算机技术从事本专业的理论研究和实际应用工作，熟练掌握一门外国语。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szCs w:val="21"/>
        </w:rPr>
        <w:t>随机分析理论，随机微分方程理论及其应用</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kern w:val="0"/>
          <w:szCs w:val="21"/>
        </w:rPr>
        <w:t>2</w:t>
      </w:r>
      <w:r w:rsidRPr="00121FDF">
        <w:rPr>
          <w:rFonts w:ascii="Times New Roman" w:hAnsi="Times New Roman"/>
          <w:szCs w:val="21"/>
        </w:rPr>
        <w:t>．</w:t>
      </w:r>
      <w:r w:rsidRPr="00121FDF">
        <w:rPr>
          <w:rFonts w:ascii="Times New Roman"/>
          <w:szCs w:val="21"/>
        </w:rPr>
        <w:t>随机过程中金融保险中的应用，风险分析与随机理论</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kern w:val="0"/>
          <w:szCs w:val="21"/>
        </w:rPr>
        <w:t>3</w:t>
      </w:r>
      <w:r w:rsidRPr="00121FDF">
        <w:rPr>
          <w:rFonts w:ascii="Times New Roman" w:hAnsi="Times New Roman"/>
          <w:szCs w:val="21"/>
        </w:rPr>
        <w:t>．</w:t>
      </w:r>
      <w:r w:rsidRPr="00121FDF">
        <w:rPr>
          <w:rFonts w:ascii="Times New Roman"/>
          <w:szCs w:val="21"/>
        </w:rPr>
        <w:t>小波分析与信号处理</w:t>
      </w:r>
    </w:p>
    <w:p w:rsidR="00C10594" w:rsidRPr="00121FDF" w:rsidRDefault="00C10594" w:rsidP="00C10594">
      <w:pPr>
        <w:ind w:firstLineChars="200" w:firstLine="420"/>
        <w:rPr>
          <w:rFonts w:ascii="宋体" w:hAnsi="宋体"/>
          <w:szCs w:val="21"/>
        </w:rPr>
      </w:pPr>
      <w:r w:rsidRPr="00121FDF">
        <w:rPr>
          <w:rFonts w:ascii="Times New Roman" w:hAnsi="Times New Roman"/>
          <w:szCs w:val="21"/>
        </w:rPr>
        <w:t>4</w:t>
      </w:r>
      <w:r w:rsidRPr="00121FDF">
        <w:rPr>
          <w:rFonts w:ascii="Times New Roman" w:hAnsi="Times New Roman"/>
          <w:szCs w:val="21"/>
        </w:rPr>
        <w:t>．</w:t>
      </w:r>
      <w:r w:rsidRPr="00121FDF">
        <w:rPr>
          <w:rFonts w:ascii="Times New Roman"/>
          <w:szCs w:val="21"/>
        </w:rPr>
        <w:t>密码学与</w:t>
      </w:r>
      <w:r w:rsidRPr="00121FDF">
        <w:rPr>
          <w:rFonts w:hint="eastAsia"/>
          <w:szCs w:val="21"/>
        </w:rPr>
        <w:t>编码理论、信息论</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鼓励本专</w:t>
      </w:r>
      <w:r w:rsidRPr="00121FDF">
        <w:rPr>
          <w:rFonts w:ascii="Times New Roman" w:hAnsi="宋体"/>
          <w:szCs w:val="21"/>
        </w:rPr>
        <w:t>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4"/>
        <w:gridCol w:w="1377"/>
        <w:gridCol w:w="2759"/>
        <w:gridCol w:w="525"/>
        <w:gridCol w:w="525"/>
        <w:gridCol w:w="695"/>
        <w:gridCol w:w="1465"/>
        <w:gridCol w:w="695"/>
      </w:tblGrid>
      <w:tr w:rsidR="00C10594" w:rsidRPr="00121FDF" w:rsidTr="00542BDA">
        <w:trPr>
          <w:trHeight w:val="340"/>
          <w:tblHeader/>
          <w:jc w:val="center"/>
        </w:trPr>
        <w:tc>
          <w:tcPr>
            <w:tcW w:w="46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5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6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4"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01211301</w:t>
            </w:r>
          </w:p>
        </w:tc>
        <w:tc>
          <w:tcPr>
            <w:tcW w:w="2759" w:type="dxa"/>
            <w:vAlign w:val="center"/>
          </w:tcPr>
          <w:p w:rsidR="00C10594" w:rsidRPr="00121FDF" w:rsidRDefault="00C10594" w:rsidP="00542BDA">
            <w:r w:rsidRPr="00121FDF">
              <w:rPr>
                <w:rFonts w:hint="eastAsia"/>
              </w:rPr>
              <w:t>随机分析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01211302</w:t>
            </w:r>
          </w:p>
        </w:tc>
        <w:tc>
          <w:tcPr>
            <w:tcW w:w="2759" w:type="dxa"/>
            <w:vAlign w:val="center"/>
          </w:tcPr>
          <w:p w:rsidR="00C10594" w:rsidRPr="00121FDF" w:rsidRDefault="00C10594" w:rsidP="00542BDA">
            <w:r w:rsidRPr="00121FDF">
              <w:rPr>
                <w:rFonts w:hint="eastAsia"/>
              </w:rPr>
              <w:t>随机过程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ED519A" w:rsidP="00542BDA">
            <w:pPr>
              <w:jc w:val="center"/>
              <w:rPr>
                <w:rFonts w:ascii="Times New Roman" w:hAnsi="Times New Roman"/>
                <w:szCs w:val="21"/>
              </w:rPr>
            </w:pPr>
            <w:r>
              <w:rPr>
                <w:rFonts w:ascii="Times New Roman" w:hAnsi="Times New Roman" w:hint="eastAsia"/>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pPr>
            <w:r w:rsidRPr="00121FDF">
              <w:rPr>
                <w:rFonts w:ascii="Times New Roman" w:hAnsi="Times New Roman" w:hint="eastAsia"/>
                <w:szCs w:val="21"/>
              </w:rPr>
              <w:t>01211303</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高等数理统计</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01211304</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傅立叶分析基础</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01211305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信息论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01221306</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网络信息论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01212308</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01212309</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随机偏微分方程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金融风险模型与计算</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金融保险中的随机过程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随机过程与风险分析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01212318</w:t>
            </w:r>
          </w:p>
        </w:tc>
        <w:tc>
          <w:tcPr>
            <w:tcW w:w="2759" w:type="dxa"/>
            <w:vAlign w:val="center"/>
          </w:tcPr>
          <w:p w:rsidR="00C10594" w:rsidRPr="00121FDF" w:rsidRDefault="00C10594" w:rsidP="00542BDA">
            <w:pPr>
              <w:rPr>
                <w:rFonts w:ascii="Times New Roman" w:hAnsi="宋体"/>
                <w:szCs w:val="21"/>
              </w:rPr>
            </w:pPr>
            <w:r w:rsidRPr="00121FDF">
              <w:rPr>
                <w:rFonts w:ascii="Times New Roman" w:hAnsi="宋体"/>
                <w:szCs w:val="21"/>
              </w:rPr>
              <w:t>框架理论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01212319</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密码学</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01212320</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编码理论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01212321</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信源编码</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随机最优控制理论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01212327</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随机图极限、随机矩阵与</w:t>
            </w:r>
            <w:r w:rsidRPr="00121FDF">
              <w:rPr>
                <w:rFonts w:ascii="Times New Roman" w:hAnsi="Times New Roman"/>
                <w:szCs w:val="21"/>
              </w:rPr>
              <w:t>SLE</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01212328</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群上的概率与几何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01212331</w:t>
            </w:r>
          </w:p>
        </w:tc>
        <w:tc>
          <w:tcPr>
            <w:tcW w:w="2759" w:type="dxa"/>
            <w:vAlign w:val="center"/>
          </w:tcPr>
          <w:p w:rsidR="00C10594" w:rsidRPr="00121FDF" w:rsidRDefault="00C10594" w:rsidP="00542BDA">
            <w:pPr>
              <w:rPr>
                <w:szCs w:val="21"/>
              </w:rPr>
            </w:pPr>
            <w:r w:rsidRPr="00121FDF">
              <w:rPr>
                <w:rFonts w:hint="eastAsia"/>
                <w:szCs w:val="21"/>
              </w:rPr>
              <w:t>网络编码</w:t>
            </w:r>
          </w:p>
        </w:tc>
        <w:tc>
          <w:tcPr>
            <w:tcW w:w="525" w:type="dxa"/>
          </w:tcPr>
          <w:p w:rsidR="00C10594" w:rsidRPr="00121FDF" w:rsidRDefault="00C10594" w:rsidP="00542BDA">
            <w:pPr>
              <w:jc w:val="center"/>
              <w:rPr>
                <w:szCs w:val="21"/>
              </w:rPr>
            </w:pPr>
            <w:r w:rsidRPr="00121FDF">
              <w:rPr>
                <w:rFonts w:hint="eastAsia"/>
                <w:szCs w:val="21"/>
              </w:rPr>
              <w:t>48</w:t>
            </w:r>
          </w:p>
        </w:tc>
        <w:tc>
          <w:tcPr>
            <w:tcW w:w="525" w:type="dxa"/>
          </w:tcPr>
          <w:p w:rsidR="00C10594" w:rsidRPr="00121FDF" w:rsidRDefault="00C10594" w:rsidP="00542BDA">
            <w:pPr>
              <w:jc w:val="center"/>
              <w:rPr>
                <w:szCs w:val="21"/>
              </w:rPr>
            </w:pPr>
            <w:r w:rsidRPr="00121FDF">
              <w:rPr>
                <w:rFonts w:hint="eastAsia"/>
                <w:szCs w:val="21"/>
              </w:rPr>
              <w:t>2</w:t>
            </w:r>
          </w:p>
        </w:tc>
        <w:tc>
          <w:tcPr>
            <w:tcW w:w="695" w:type="dxa"/>
          </w:tcPr>
          <w:p w:rsidR="00C10594" w:rsidRPr="00121FDF" w:rsidRDefault="00C10594" w:rsidP="00542BDA">
            <w:pPr>
              <w:jc w:val="center"/>
              <w:rPr>
                <w:szCs w:val="21"/>
              </w:rPr>
            </w:pPr>
            <w:r w:rsidRPr="00121FDF">
              <w:rPr>
                <w:rFonts w:hint="eastAsia"/>
                <w:szCs w:val="21"/>
              </w:rPr>
              <w:t>1</w:t>
            </w:r>
            <w:r w:rsidRPr="00121FDF">
              <w:rPr>
                <w:rFonts w:hint="eastAsia"/>
                <w:szCs w:val="21"/>
              </w:rPr>
              <w:t>、</w:t>
            </w:r>
            <w:r w:rsidRPr="00121FDF">
              <w:rPr>
                <w:rFonts w:hint="eastAsia"/>
                <w:szCs w:val="21"/>
              </w:rPr>
              <w:t>2</w:t>
            </w:r>
          </w:p>
        </w:tc>
        <w:tc>
          <w:tcPr>
            <w:tcW w:w="1465" w:type="dxa"/>
          </w:tcPr>
          <w:p w:rsidR="00C10594" w:rsidRPr="00121FDF" w:rsidRDefault="00C10594" w:rsidP="00542BDA">
            <w:pPr>
              <w:jc w:val="center"/>
              <w:rPr>
                <w:szCs w:val="21"/>
              </w:rPr>
            </w:pPr>
          </w:p>
        </w:tc>
        <w:tc>
          <w:tcPr>
            <w:tcW w:w="695" w:type="dxa"/>
          </w:tcPr>
          <w:p w:rsidR="00C10594" w:rsidRPr="00121FDF" w:rsidRDefault="00C10594" w:rsidP="00542BDA">
            <w:pPr>
              <w:jc w:val="center"/>
              <w:rPr>
                <w:szCs w:val="21"/>
              </w:rPr>
            </w:pPr>
            <w:r w:rsidRPr="00121FDF">
              <w:rPr>
                <w:rFonts w:hint="eastAsia"/>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w:t>
            </w:r>
            <w:r w:rsidRPr="00121FDF">
              <w:rPr>
                <w:rFonts w:ascii="Times New Roman" w:hAnsi="Times New Roman" w:hint="eastAsia"/>
                <w:szCs w:val="21"/>
              </w:rPr>
              <w:t>32</w:t>
            </w:r>
          </w:p>
        </w:tc>
        <w:tc>
          <w:tcPr>
            <w:tcW w:w="2759" w:type="dxa"/>
            <w:vAlign w:val="center"/>
          </w:tcPr>
          <w:p w:rsidR="00C10594" w:rsidRPr="00121FDF" w:rsidRDefault="00C10594" w:rsidP="00542BDA">
            <w:pPr>
              <w:rPr>
                <w:szCs w:val="21"/>
              </w:rPr>
            </w:pPr>
            <w:r w:rsidRPr="00121FDF">
              <w:rPr>
                <w:rFonts w:hint="eastAsia"/>
                <w:szCs w:val="21"/>
              </w:rPr>
              <w:t>采样理论</w:t>
            </w:r>
          </w:p>
        </w:tc>
        <w:tc>
          <w:tcPr>
            <w:tcW w:w="525" w:type="dxa"/>
          </w:tcPr>
          <w:p w:rsidR="00C10594" w:rsidRPr="00121FDF" w:rsidRDefault="00C10594" w:rsidP="00542BDA">
            <w:pPr>
              <w:jc w:val="center"/>
              <w:rPr>
                <w:szCs w:val="21"/>
              </w:rPr>
            </w:pPr>
            <w:r w:rsidRPr="00121FDF">
              <w:rPr>
                <w:rFonts w:hint="eastAsia"/>
                <w:szCs w:val="21"/>
              </w:rPr>
              <w:t>48</w:t>
            </w:r>
          </w:p>
        </w:tc>
        <w:tc>
          <w:tcPr>
            <w:tcW w:w="525" w:type="dxa"/>
          </w:tcPr>
          <w:p w:rsidR="00C10594" w:rsidRPr="00121FDF" w:rsidRDefault="00C10594" w:rsidP="00542BDA">
            <w:pPr>
              <w:jc w:val="center"/>
              <w:rPr>
                <w:szCs w:val="21"/>
              </w:rPr>
            </w:pPr>
            <w:r w:rsidRPr="00121FDF">
              <w:rPr>
                <w:rFonts w:hint="eastAsia"/>
                <w:szCs w:val="21"/>
              </w:rPr>
              <w:t>2</w:t>
            </w:r>
          </w:p>
        </w:tc>
        <w:tc>
          <w:tcPr>
            <w:tcW w:w="695" w:type="dxa"/>
          </w:tcPr>
          <w:p w:rsidR="00C10594" w:rsidRPr="00121FDF" w:rsidRDefault="00C10594" w:rsidP="00542BDA">
            <w:pPr>
              <w:jc w:val="center"/>
              <w:rPr>
                <w:szCs w:val="21"/>
              </w:rPr>
            </w:pPr>
            <w:r w:rsidRPr="00121FDF">
              <w:rPr>
                <w:rFonts w:hint="eastAsia"/>
                <w:szCs w:val="21"/>
              </w:rPr>
              <w:t>1</w:t>
            </w:r>
            <w:r w:rsidRPr="00121FDF">
              <w:rPr>
                <w:rFonts w:hint="eastAsia"/>
                <w:szCs w:val="21"/>
              </w:rPr>
              <w:t>、</w:t>
            </w:r>
            <w:r w:rsidRPr="00121FDF">
              <w:rPr>
                <w:rFonts w:hint="eastAsia"/>
                <w:szCs w:val="21"/>
              </w:rPr>
              <w:t>2</w:t>
            </w:r>
          </w:p>
        </w:tc>
        <w:tc>
          <w:tcPr>
            <w:tcW w:w="1465" w:type="dxa"/>
          </w:tcPr>
          <w:p w:rsidR="00C10594" w:rsidRPr="00121FDF" w:rsidRDefault="00C10594" w:rsidP="00542BDA">
            <w:pPr>
              <w:jc w:val="center"/>
              <w:rPr>
                <w:szCs w:val="21"/>
              </w:rPr>
            </w:pPr>
          </w:p>
        </w:tc>
        <w:tc>
          <w:tcPr>
            <w:tcW w:w="695" w:type="dxa"/>
          </w:tcPr>
          <w:p w:rsidR="00C10594" w:rsidRPr="00121FDF" w:rsidRDefault="00C10594" w:rsidP="00542BDA">
            <w:pPr>
              <w:jc w:val="center"/>
              <w:rPr>
                <w:szCs w:val="21"/>
              </w:rPr>
            </w:pPr>
            <w:r w:rsidRPr="00121FDF">
              <w:rPr>
                <w:rFonts w:hint="eastAsia"/>
                <w:szCs w:val="21"/>
              </w:rPr>
              <w:t>012</w:t>
            </w:r>
          </w:p>
        </w:tc>
      </w:tr>
      <w:tr w:rsidR="00C10594" w:rsidRPr="00121FDF" w:rsidTr="00542BDA">
        <w:trPr>
          <w:trHeight w:val="340"/>
          <w:jc w:val="center"/>
        </w:trPr>
        <w:tc>
          <w:tcPr>
            <w:tcW w:w="464" w:type="dxa"/>
            <w:vMerge/>
          </w:tcPr>
          <w:p w:rsidR="00C10594" w:rsidRPr="00121FDF" w:rsidRDefault="00C10594" w:rsidP="00542BDA">
            <w:pPr>
              <w:jc w:val="center"/>
              <w:rPr>
                <w:rFonts w:ascii="Times New Roman" w:hAnsi="Times New Roman"/>
                <w:b/>
                <w:szCs w:val="21"/>
              </w:rPr>
            </w:pPr>
          </w:p>
        </w:tc>
        <w:tc>
          <w:tcPr>
            <w:tcW w:w="137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75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65" w:type="dxa"/>
            <w:vAlign w:val="center"/>
          </w:tcPr>
          <w:p w:rsidR="00C10594" w:rsidRPr="00121FDF" w:rsidRDefault="00C10594" w:rsidP="00542BDA">
            <w:pPr>
              <w:jc w:val="center"/>
              <w:rPr>
                <w:rFonts w:ascii="Times New Roman" w:hAnsi="Times New Roman"/>
                <w:szCs w:val="21"/>
              </w:rPr>
            </w:pPr>
          </w:p>
        </w:tc>
        <w:tc>
          <w:tcPr>
            <w:tcW w:w="69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w:t>
      </w:r>
      <w:r w:rsidRPr="00121FDF">
        <w:rPr>
          <w:rFonts w:ascii="Times New Roman" w:hAnsi="Times New Roman"/>
          <w:szCs w:val="21"/>
        </w:rPr>
        <w:t>4</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lastRenderedPageBreak/>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检索期刊上接收发表。在学期间所有发表文章原则上以公开出版或出版清样为</w:t>
      </w:r>
      <w:r w:rsidRPr="00121FDF">
        <w:rPr>
          <w:rFonts w:ascii="宋体" w:hAnsi="宋体" w:hint="eastAsia"/>
          <w:szCs w:val="21"/>
        </w:rPr>
        <w:t>准。</w:t>
      </w:r>
      <w:r w:rsidRPr="00121FDF">
        <w:rPr>
          <w:rFonts w:ascii="宋体" w:hAnsi="宋体"/>
          <w:szCs w:val="21"/>
        </w:rPr>
        <w:br w:type="page"/>
      </w:r>
    </w:p>
    <w:p w:rsidR="00C10594" w:rsidRPr="00121FDF" w:rsidRDefault="00C10594" w:rsidP="00C10594">
      <w:pPr>
        <w:pStyle w:val="2"/>
      </w:pPr>
      <w:r w:rsidRPr="00121FDF">
        <w:rPr>
          <w:rFonts w:hint="eastAsia"/>
        </w:rPr>
        <w:lastRenderedPageBreak/>
        <w:t>专业：应用数学（专业代码：070104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应用数学专业的高级人才。具有系统深入、宽厚而又坚实的应用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kern w:val="0"/>
          <w:szCs w:val="21"/>
        </w:rPr>
        <w:t>．</w:t>
      </w:r>
      <w:r w:rsidRPr="00121FDF">
        <w:rPr>
          <w:rFonts w:ascii="Times New Roman" w:hAnsi="宋体"/>
          <w:bCs/>
          <w:szCs w:val="21"/>
        </w:rPr>
        <w:t>图论与组合最优化</w:t>
      </w:r>
    </w:p>
    <w:p w:rsidR="00C10594" w:rsidRPr="00121FDF" w:rsidRDefault="00C10594" w:rsidP="00C10594">
      <w:pPr>
        <w:pStyle w:val="a5"/>
        <w:widowControl/>
        <w:spacing w:after="0"/>
        <w:ind w:leftChars="0" w:left="0" w:firstLineChars="200" w:firstLine="420"/>
        <w:rPr>
          <w:bCs/>
          <w:szCs w:val="21"/>
        </w:rPr>
      </w:pPr>
      <w:r w:rsidRPr="00121FDF">
        <w:rPr>
          <w:kern w:val="0"/>
          <w:szCs w:val="21"/>
        </w:rPr>
        <w:t>2</w:t>
      </w:r>
      <w:r w:rsidRPr="00121FDF">
        <w:rPr>
          <w:kern w:val="0"/>
          <w:szCs w:val="21"/>
        </w:rPr>
        <w:t>．</w:t>
      </w:r>
      <w:r w:rsidRPr="00121FDF">
        <w:rPr>
          <w:bCs/>
          <w:szCs w:val="21"/>
        </w:rPr>
        <w:t>几何控制论</w:t>
      </w:r>
    </w:p>
    <w:p w:rsidR="00C10594" w:rsidRPr="00121FDF" w:rsidRDefault="00C10594" w:rsidP="00C10594">
      <w:pPr>
        <w:ind w:firstLineChars="200" w:firstLine="420"/>
        <w:rPr>
          <w:bCs/>
          <w:szCs w:val="21"/>
        </w:rPr>
      </w:pPr>
      <w:r w:rsidRPr="00121FDF">
        <w:rPr>
          <w:rFonts w:ascii="Times New Roman" w:hAnsi="Times New Roman"/>
          <w:kern w:val="0"/>
          <w:szCs w:val="21"/>
        </w:rPr>
        <w:t>3</w:t>
      </w:r>
      <w:r w:rsidRPr="00121FDF">
        <w:rPr>
          <w:rFonts w:ascii="Times New Roman" w:hAnsi="Times New Roman"/>
          <w:kern w:val="0"/>
          <w:szCs w:val="21"/>
        </w:rPr>
        <w:t>．</w:t>
      </w:r>
      <w:r w:rsidRPr="00121FDF">
        <w:rPr>
          <w:rFonts w:ascii="Times New Roman"/>
          <w:bCs/>
          <w:szCs w:val="21"/>
        </w:rPr>
        <w:t>调和分析及</w:t>
      </w:r>
      <w:r w:rsidRPr="00121FDF">
        <w:rPr>
          <w:rFonts w:hint="eastAsia"/>
          <w:bCs/>
          <w:szCs w:val="21"/>
        </w:rPr>
        <w:t>其应用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5"/>
        <w:gridCol w:w="2772"/>
        <w:gridCol w:w="525"/>
        <w:gridCol w:w="525"/>
        <w:gridCol w:w="694"/>
        <w:gridCol w:w="1458"/>
        <w:gridCol w:w="694"/>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7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非线性控制系统的几何理论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01211402</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组合优化</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图论及其应用</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组合计数</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几何力学</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01211405</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现代调和分析</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32</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01211406</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二阶椭圆型偏微分方程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32</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25" w:type="dxa"/>
            <w:vAlign w:val="center"/>
          </w:tcPr>
          <w:p w:rsidR="00C10594" w:rsidRPr="00121FDF" w:rsidRDefault="00C10594" w:rsidP="00542BDA">
            <w:pPr>
              <w:jc w:val="center"/>
              <w:rPr>
                <w:rFonts w:ascii="Times New Roman" w:hAnsi="Times New Roman"/>
                <w:szCs w:val="21"/>
              </w:rPr>
            </w:pP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非线性力学系统的约化和控制</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01212402</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现代控制理论最新文献选读</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01212403</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控制力学系统的稳定性分析与应用</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01212404</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组合矩阵论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01212405</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图与算法</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01212406</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图的计数（Ⅱ）</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01212410</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发展型方程</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tcPr>
          <w:p w:rsidR="00C10594" w:rsidRPr="00121FDF" w:rsidRDefault="00C10594" w:rsidP="00542BDA">
            <w:pPr>
              <w:jc w:val="center"/>
              <w:rPr>
                <w:rFonts w:ascii="Times New Roman" w:hAnsi="Times New Roman"/>
                <w:b/>
                <w:szCs w:val="21"/>
              </w:rPr>
            </w:pPr>
          </w:p>
        </w:tc>
        <w:tc>
          <w:tcPr>
            <w:tcW w:w="137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01212411</w:t>
            </w:r>
          </w:p>
        </w:tc>
        <w:tc>
          <w:tcPr>
            <w:tcW w:w="2772"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几何测度论</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8"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w:t>
      </w:r>
      <w:r w:rsidRPr="00121FDF">
        <w:rPr>
          <w:rFonts w:ascii="宋体" w:hAnsi="宋体" w:hint="eastAsia"/>
          <w:szCs w:val="21"/>
        </w:rPr>
        <w:t>清样为准。</w:t>
      </w:r>
    </w:p>
    <w:p w:rsidR="00C10594" w:rsidRPr="00121FDF" w:rsidRDefault="00C10594" w:rsidP="00052436">
      <w:pPr>
        <w:widowControl/>
        <w:jc w:val="center"/>
      </w:pPr>
      <w:r w:rsidRPr="00121FDF">
        <w:rPr>
          <w:rFonts w:hAnsi="宋体"/>
        </w:rPr>
        <w:br w:type="page"/>
      </w:r>
    </w:p>
    <w:p w:rsidR="00C10594" w:rsidRPr="00121FDF" w:rsidRDefault="00C10594" w:rsidP="00C10594">
      <w:pPr>
        <w:pStyle w:val="2"/>
      </w:pPr>
      <w:r w:rsidRPr="00121FDF">
        <w:rPr>
          <w:rFonts w:hint="eastAsia"/>
        </w:rPr>
        <w:lastRenderedPageBreak/>
        <w:t>专业：数理经济（专业代码：</w:t>
      </w:r>
      <w:r w:rsidR="00D2573D" w:rsidRPr="00121FDF">
        <w:rPr>
          <w:rFonts w:ascii="Arial" w:hAnsi="Arial" w:cs="Arial"/>
          <w:bCs/>
          <w:color w:val="000000"/>
        </w:rPr>
        <w:t>0701</w:t>
      </w:r>
      <w:r w:rsidR="00D2573D" w:rsidRPr="00121FDF">
        <w:rPr>
          <w:rFonts w:ascii="Arial" w:hAnsi="Arial" w:cs="Arial" w:hint="eastAsia"/>
          <w:bCs/>
          <w:color w:val="000000"/>
        </w:rPr>
        <w:t>J2</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spacing w:line="264" w:lineRule="auto"/>
        <w:ind w:firstLineChars="200" w:firstLine="420"/>
        <w:rPr>
          <w:rFonts w:ascii="宋体" w:hAnsi="宋体"/>
          <w:kern w:val="0"/>
          <w:szCs w:val="21"/>
        </w:rPr>
      </w:pPr>
      <w:r w:rsidRPr="00121FDF">
        <w:rPr>
          <w:rFonts w:ascii="宋体" w:hAnsi="宋体" w:hint="eastAsia"/>
          <w:kern w:val="0"/>
          <w:szCs w:val="21"/>
        </w:rPr>
        <w:t>数理经济是数学与经济学交叉而形成的研究领域，是自然科学与社会科学交叉的成功范例。西方经济学家在建立和发展自己的理论的同时，十分注重研究方法的积累与研究，他们把经济学作为一门仿照自然科学的学科来对待，借助数学工具，以原理的形式提出命题，对各种不同行为变量做出解释，试图建立一种普遍使用的理论和一套概括性的定律，给一切可能的行动规定其范围和类型。经过长期积累，最终汇总成为一门独立的经济学科——数理经济。</w:t>
      </w:r>
    </w:p>
    <w:p w:rsidR="00C10594" w:rsidRPr="00121FDF" w:rsidRDefault="00C10594" w:rsidP="00C10594">
      <w:pPr>
        <w:spacing w:line="264" w:lineRule="auto"/>
        <w:ind w:firstLineChars="200" w:firstLine="420"/>
        <w:rPr>
          <w:rFonts w:ascii="宋体" w:hAnsi="宋体"/>
          <w:kern w:val="0"/>
          <w:szCs w:val="21"/>
        </w:rPr>
      </w:pPr>
      <w:r w:rsidRPr="00121FDF">
        <w:rPr>
          <w:rFonts w:ascii="宋体" w:hAnsi="宋体" w:hint="eastAsia"/>
          <w:kern w:val="0"/>
          <w:szCs w:val="21"/>
        </w:rPr>
        <w:t>数理经济人才不仅需要掌握现代数学知识，而且还必须能够熟练地运用现代计算技术解决复杂的金融计算问题。同时，数理经济也不应该脱离经济学，只有打下了坚实的经济学理论基础，一些数学技术手段才能正确应用。因此，</w:t>
      </w:r>
      <w:r w:rsidRPr="00121FDF">
        <w:rPr>
          <w:rFonts w:ascii="宋体" w:hAnsi="宋体"/>
          <w:kern w:val="0"/>
          <w:szCs w:val="21"/>
        </w:rPr>
        <w:t>数理经</w:t>
      </w:r>
      <w:r w:rsidRPr="00121FDF">
        <w:rPr>
          <w:rFonts w:ascii="宋体" w:hAnsi="宋体" w:hint="eastAsia"/>
          <w:kern w:val="0"/>
          <w:szCs w:val="21"/>
        </w:rPr>
        <w:t>济学科的建设应该以经济学为基础，以数学方法、计算机技术为支持手段，为宏观经济和微观经济经济问题分析，资本市场、金融中介和公司财务的发展提供创新服务。本专业的培养目标是适应我国社会主义现代化建设和国际竞争对数理经济人才的需要，培养政治素质高，思想品德过硬，具有良好的职业道德和坚实的数学和经济基础. 数学和经济两方面基础的拥有使得学生不仅能在科研领域研究热门和前沿的课题,同时在企业也具有应用数学知识解决经济中的实际的问题的能力.  使得他们能成为</w:t>
      </w:r>
      <w:r w:rsidRPr="00121FDF">
        <w:rPr>
          <w:rFonts w:ascii="宋体" w:hAnsi="宋体"/>
          <w:kern w:val="0"/>
          <w:szCs w:val="21"/>
        </w:rPr>
        <w:t>在教学和科研单位、综合经济管理部门、政策研究部门、金融机构和企业从事教学研究、经济分析、预测、规划和高层次经济管理工作</w:t>
      </w:r>
      <w:r w:rsidRPr="00121FDF">
        <w:rPr>
          <w:rFonts w:ascii="宋体" w:hAnsi="宋体" w:hint="eastAsia"/>
          <w:kern w:val="0"/>
          <w:szCs w:val="21"/>
        </w:rPr>
        <w:t>的高级人才. 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szCs w:val="21"/>
        </w:rPr>
        <w:t>精算数学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．金融数学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3</w:t>
      </w:r>
      <w:r w:rsidRPr="00121FDF">
        <w:rPr>
          <w:rFonts w:ascii="Times New Roman"/>
          <w:szCs w:val="21"/>
        </w:rPr>
        <w:t>．随机过程在金融保险中的应用</w:t>
      </w:r>
      <w:r w:rsidRPr="00121FDF">
        <w:rPr>
          <w:rFonts w:ascii="Times New Roman" w:hAnsi="Times New Roman"/>
          <w:szCs w:val="21"/>
        </w:rPr>
        <w:t xml:space="preserve"> </w:t>
      </w:r>
    </w:p>
    <w:p w:rsidR="00C10594" w:rsidRPr="00121FDF" w:rsidRDefault="00C10594" w:rsidP="00C10594">
      <w:pPr>
        <w:pStyle w:val="3"/>
        <w:spacing w:before="249" w:after="156"/>
        <w:rPr>
          <w:rFonts w:ascii="宋体"/>
        </w:rPr>
      </w:pPr>
      <w:r w:rsidRPr="00121FDF">
        <w:rPr>
          <w:rFonts w:hint="eastAsia"/>
        </w:rPr>
        <w:t>三、培养方式及</w:t>
      </w:r>
      <w:r w:rsidRPr="00121FDF">
        <w:rPr>
          <w:rFonts w:ascii="宋体" w:hint="eastAsia"/>
        </w:rPr>
        <w:t>培养年限</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培养方式采用课堂教学、讨论和科研训练等相结合的培养方式。</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．课程学习要求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专业课程以课堂讲授、主题研讨为主，考核方式可采用笔试或口试、闭卷或开卷、读书报告等多种方式。</w:t>
      </w:r>
    </w:p>
    <w:p w:rsidR="00C10594" w:rsidRPr="00121FDF" w:rsidRDefault="00C10594" w:rsidP="00C10594">
      <w:pPr>
        <w:spacing w:line="264" w:lineRule="auto"/>
        <w:ind w:firstLine="200"/>
        <w:rPr>
          <w:rFonts w:ascii="Times New Roman" w:hAnsi="Times New Roman"/>
          <w:szCs w:val="21"/>
        </w:rPr>
      </w:pPr>
      <w:r w:rsidRPr="00121FDF">
        <w:rPr>
          <w:rFonts w:ascii="Times New Roman" w:hAnsi="Times New Roman"/>
          <w:szCs w:val="21"/>
        </w:rPr>
        <w:t>2</w:t>
      </w:r>
      <w:r w:rsidRPr="00121FDF">
        <w:rPr>
          <w:rFonts w:ascii="Times New Roman" w:hAnsi="宋体"/>
          <w:szCs w:val="21"/>
        </w:rPr>
        <w:t>．</w:t>
      </w:r>
      <w:r w:rsidRPr="00121FDF">
        <w:rPr>
          <w:rFonts w:ascii="Times New Roman" w:hAnsi="Times New Roman"/>
          <w:szCs w:val="21"/>
        </w:rPr>
        <w:t>实践和科研训练要求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鼓励本专业的博士研究生积极参与院系和指导教师的科研项目和国内外学术交流，在导师的指导下，尽快</w:t>
      </w:r>
      <w:r w:rsidRPr="00121FDF">
        <w:rPr>
          <w:rFonts w:ascii="Times New Roman" w:hAnsi="宋体"/>
          <w:szCs w:val="21"/>
        </w:rPr>
        <w:t>进入有关课题的研究。</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widowControl/>
        <w:jc w:val="left"/>
        <w:rPr>
          <w:rFonts w:ascii="黑体" w:eastAsia="黑体" w:hAnsi="宋体"/>
          <w:sz w:val="24"/>
          <w:szCs w:val="24"/>
        </w:rPr>
      </w:pPr>
      <w:r w:rsidRPr="00121FDF">
        <w:br w:type="page"/>
      </w:r>
    </w:p>
    <w:p w:rsidR="00C10594" w:rsidRPr="00121FDF" w:rsidRDefault="00C10594" w:rsidP="00C10594">
      <w:pPr>
        <w:pStyle w:val="3"/>
        <w:spacing w:before="249" w:after="156"/>
      </w:pPr>
      <w:r w:rsidRPr="00121FDF">
        <w:rPr>
          <w:rFonts w:hint="eastAsia"/>
        </w:rPr>
        <w:lastRenderedPageBreak/>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8"/>
        <w:gridCol w:w="1070"/>
        <w:gridCol w:w="2994"/>
        <w:gridCol w:w="608"/>
        <w:gridCol w:w="423"/>
        <w:gridCol w:w="684"/>
        <w:gridCol w:w="1524"/>
        <w:gridCol w:w="684"/>
      </w:tblGrid>
      <w:tr w:rsidR="00C10594" w:rsidRPr="00121FDF" w:rsidTr="00542BDA">
        <w:trPr>
          <w:trHeight w:val="340"/>
          <w:jc w:val="center"/>
        </w:trPr>
        <w:tc>
          <w:tcPr>
            <w:tcW w:w="518"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994"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608"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423"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84"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524"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4"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8" w:type="dxa"/>
            <w:vMerge w:val="restart"/>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23"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w:t>
            </w:r>
            <w:r w:rsidRPr="00121FDF">
              <w:rPr>
                <w:rFonts w:ascii="Times New Roman" w:hAnsi="Times New Roman" w:hint="eastAsia"/>
                <w:szCs w:val="21"/>
              </w:rPr>
              <w:t>1</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随机分析</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01211701</w:t>
            </w:r>
          </w:p>
        </w:tc>
        <w:tc>
          <w:tcPr>
            <w:tcW w:w="2994"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数理经济与精算</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4"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val="restart"/>
            <w:tcBorders>
              <w:top w:val="single" w:sz="6" w:space="0" w:color="auto"/>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ind w:left="92"/>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ind w:left="92"/>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top w:val="single" w:sz="6" w:space="0" w:color="auto"/>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518" w:type="dxa"/>
            <w:vMerge/>
            <w:tcBorders>
              <w:top w:val="single" w:sz="6" w:space="0" w:color="auto"/>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w:t>
            </w:r>
            <w:r w:rsidRPr="00121FDF">
              <w:rPr>
                <w:rFonts w:ascii="Times New Roman" w:hAnsi="Times New Roman" w:hint="eastAsia"/>
                <w:szCs w:val="21"/>
              </w:rPr>
              <w:t>8</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随机微分方程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金融风险模型与计算</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金融保险中的随机过程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随机过程与风险分析</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随机最优控制理论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4"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01212701</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资产定价理论与数值方法</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01212702</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金融计量经济学</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01212703</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投资组合理论与实务</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01212704</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经济增长</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01222410</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公司理财</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16021001</w:t>
            </w:r>
          </w:p>
        </w:tc>
        <w:tc>
          <w:tcPr>
            <w:tcW w:w="2994"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中级微观经济学</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24"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r w:rsidR="00C10594" w:rsidRPr="00121FDF" w:rsidTr="00542BDA">
        <w:trPr>
          <w:trHeight w:val="340"/>
          <w:jc w:val="center"/>
        </w:trPr>
        <w:tc>
          <w:tcPr>
            <w:tcW w:w="518"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16021002</w:t>
            </w:r>
          </w:p>
        </w:tc>
        <w:tc>
          <w:tcPr>
            <w:tcW w:w="2994" w:type="dxa"/>
            <w:tcBorders>
              <w:top w:val="single" w:sz="6" w:space="0" w:color="auto"/>
              <w:left w:val="single" w:sz="6" w:space="0" w:color="auto"/>
              <w:bottom w:val="single" w:sz="12"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中级宏观经济学</w:t>
            </w:r>
          </w:p>
        </w:tc>
        <w:tc>
          <w:tcPr>
            <w:tcW w:w="608"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23"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684"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524"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4" w:type="dxa"/>
            <w:tcBorders>
              <w:top w:val="single" w:sz="6" w:space="0" w:color="auto"/>
              <w:left w:val="single" w:sz="6" w:space="0" w:color="auto"/>
              <w:bottom w:val="single" w:sz="12"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Times New Roman" w:hint="eastAsia"/>
          <w:szCs w:val="21"/>
        </w:rPr>
        <w:t xml:space="preserve"> </w:t>
      </w:r>
      <w:r w:rsidRPr="00121FDF">
        <w:rPr>
          <w:rFonts w:ascii="Times New Roman" w:hAnsi="宋体"/>
          <w:szCs w:val="21"/>
        </w:rPr>
        <w:t>内地博士研究生</w:t>
      </w:r>
      <w:r w:rsidRPr="00121FDF">
        <w:rPr>
          <w:rFonts w:ascii="Times New Roman" w:hAnsi="Times New Roman"/>
          <w:szCs w:val="21"/>
        </w:rPr>
        <w:t xml:space="preserve">. </w:t>
      </w:r>
      <w:r w:rsidRPr="00121FDF">
        <w:rPr>
          <w:rFonts w:ascii="Times New Roman" w:hAnsi="宋体"/>
          <w:szCs w:val="21"/>
        </w:rPr>
        <w:t>总学分不少于</w:t>
      </w:r>
      <w:r w:rsidRPr="00121FDF">
        <w:rPr>
          <w:rFonts w:ascii="Times New Roman" w:hAnsi="Times New Roman"/>
          <w:szCs w:val="21"/>
        </w:rPr>
        <w:t>13</w:t>
      </w:r>
      <w:r w:rsidRPr="00121FDF">
        <w:rPr>
          <w:rFonts w:ascii="Times New Roman" w:hAnsi="宋体"/>
          <w:szCs w:val="21"/>
        </w:rPr>
        <w:t>学分，其中校级公共必修课</w:t>
      </w:r>
      <w:r w:rsidRPr="00121FDF">
        <w:rPr>
          <w:rFonts w:ascii="Times New Roman" w:hAnsi="Times New Roman"/>
          <w:szCs w:val="21"/>
        </w:rPr>
        <w:t>5</w:t>
      </w:r>
      <w:r w:rsidRPr="00121FDF">
        <w:rPr>
          <w:rFonts w:ascii="Times New Roman" w:hAnsi="宋体"/>
          <w:szCs w:val="21"/>
        </w:rPr>
        <w:t>学分（马克思主义理论、第一外国语各</w:t>
      </w:r>
      <w:r w:rsidRPr="00121FDF">
        <w:rPr>
          <w:rFonts w:ascii="Times New Roman" w:hAnsi="Times New Roman"/>
          <w:szCs w:val="21"/>
        </w:rPr>
        <w:t>2</w:t>
      </w:r>
      <w:r w:rsidRPr="00121FDF">
        <w:rPr>
          <w:rFonts w:ascii="Times New Roman" w:hAnsi="宋体"/>
          <w:szCs w:val="21"/>
        </w:rPr>
        <w:t>学</w:t>
      </w:r>
      <w:r w:rsidRPr="00121FDF">
        <w:rPr>
          <w:rFonts w:ascii="Times New Roman"/>
        </w:rPr>
        <w:t>分，研究生学术规范为</w:t>
      </w:r>
      <w:r w:rsidRPr="00121FDF">
        <w:rPr>
          <w:rFonts w:ascii="Times New Roman" w:hAnsi="Times New Roman"/>
        </w:rPr>
        <w:t>1</w:t>
      </w:r>
      <w:r w:rsidRPr="00121FDF">
        <w:rPr>
          <w:rFonts w:ascii="Times New Roman"/>
        </w:rPr>
        <w:t>学分），专业必修课不少于</w:t>
      </w:r>
      <w:r w:rsidRPr="00121FDF">
        <w:rPr>
          <w:rFonts w:ascii="Times New Roman" w:hAnsi="Times New Roman"/>
        </w:rPr>
        <w:t>4</w:t>
      </w:r>
      <w:r w:rsidRPr="00121FDF">
        <w:rPr>
          <w:rFonts w:ascii="Times New Roman"/>
        </w:rPr>
        <w:t>学分。第一外国语为小语种的博士研究生，第二外国语必选二外英语。</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 xml:space="preserve">(2) </w:t>
      </w:r>
      <w:r w:rsidRPr="00121FDF">
        <w:rPr>
          <w:rFonts w:ascii="Times New Roman"/>
          <w:szCs w:val="21"/>
        </w:rPr>
        <w:t>外国留学研究生及港澳台研究生</w:t>
      </w:r>
      <w:r w:rsidRPr="00121FDF">
        <w:rPr>
          <w:rFonts w:ascii="Times New Roman" w:hAnsi="Times New Roman"/>
          <w:szCs w:val="21"/>
        </w:rPr>
        <w:t xml:space="preserve">. </w:t>
      </w: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lastRenderedPageBreak/>
        <w:t>其中，开题报告时间为二年级第二学期内完成；论文写作时间不少于</w:t>
      </w:r>
      <w:r w:rsidRPr="00121FDF">
        <w:rPr>
          <w:rFonts w:ascii="Times New Roman" w:hAnsi="Times New Roman"/>
          <w:szCs w:val="21"/>
        </w:rPr>
        <w:t>1</w:t>
      </w:r>
      <w:r w:rsidRPr="00121FDF">
        <w:rPr>
          <w:rFonts w:ascii="Times New Roman" w:hAnsi="宋体"/>
          <w:szCs w:val="21"/>
        </w:rPr>
        <w:t>年，期间导师将进行论文中期检查；论文评阅和答辩程序等按照南开大学研究生院的规定要求执行。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widowControl/>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w:t>
      </w:r>
      <w:r w:rsidRPr="00121FDF">
        <w:rPr>
          <w:rFonts w:ascii="宋体" w:hAnsi="宋体" w:hint="eastAsia"/>
          <w:szCs w:val="21"/>
        </w:rPr>
        <w:t>版清样为准。</w:t>
      </w:r>
    </w:p>
    <w:p w:rsidR="00C10594" w:rsidRPr="00121FDF" w:rsidRDefault="00C10594" w:rsidP="00C10594">
      <w:pPr>
        <w:widowControl/>
        <w:ind w:firstLineChars="200" w:firstLine="420"/>
      </w:pPr>
      <w:r w:rsidRPr="00121FDF">
        <w:br w:type="page"/>
      </w:r>
    </w:p>
    <w:p w:rsidR="00C10594" w:rsidRPr="00121FDF" w:rsidRDefault="00C10594" w:rsidP="00C10594">
      <w:pPr>
        <w:pStyle w:val="2"/>
      </w:pPr>
      <w:r w:rsidRPr="00121FDF">
        <w:rPr>
          <w:rFonts w:hint="eastAsia"/>
        </w:rPr>
        <w:lastRenderedPageBreak/>
        <w:t>专业：生物信息学（专业代码：</w:t>
      </w:r>
      <w:r w:rsidR="00740174" w:rsidRPr="00121FDF">
        <w:rPr>
          <w:rFonts w:ascii="Arial" w:hAnsi="Arial" w:cs="Arial"/>
          <w:bCs/>
          <w:color w:val="000000"/>
        </w:rPr>
        <w:t>0701</w:t>
      </w:r>
      <w:r w:rsidR="00740174" w:rsidRPr="00121FDF">
        <w:rPr>
          <w:rFonts w:ascii="Arial" w:hAnsi="Arial" w:cs="Arial" w:hint="eastAsia"/>
          <w:bCs/>
          <w:color w:val="000000"/>
        </w:rPr>
        <w:t>J1</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生物信息学专业的高级人才。具有系统深入、宽厚而又坚实的生物信息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pStyle w:val="a5"/>
        <w:widowControl/>
        <w:adjustRightInd w:val="0"/>
        <w:snapToGrid w:val="0"/>
        <w:spacing w:after="0"/>
        <w:ind w:leftChars="0" w:left="0" w:firstLineChars="200" w:firstLine="420"/>
        <w:jc w:val="left"/>
        <w:rPr>
          <w:bCs/>
          <w:szCs w:val="21"/>
        </w:rPr>
      </w:pPr>
      <w:r w:rsidRPr="00121FDF">
        <w:rPr>
          <w:kern w:val="0"/>
          <w:szCs w:val="21"/>
        </w:rPr>
        <w:t>1</w:t>
      </w:r>
      <w:r w:rsidRPr="00121FDF">
        <w:rPr>
          <w:szCs w:val="21"/>
        </w:rPr>
        <w:t>．</w:t>
      </w:r>
      <w:r w:rsidRPr="00121FDF">
        <w:rPr>
          <w:bCs/>
          <w:szCs w:val="21"/>
        </w:rPr>
        <w:t>生物信息学与机器学习方法；</w:t>
      </w:r>
    </w:p>
    <w:p w:rsidR="00C10594" w:rsidRPr="00121FDF" w:rsidRDefault="00C10594" w:rsidP="00C10594">
      <w:pPr>
        <w:pStyle w:val="a5"/>
        <w:widowControl/>
        <w:adjustRightInd w:val="0"/>
        <w:snapToGrid w:val="0"/>
        <w:spacing w:after="0"/>
        <w:ind w:leftChars="0" w:left="0" w:firstLineChars="200" w:firstLine="420"/>
        <w:jc w:val="left"/>
        <w:rPr>
          <w:bCs/>
          <w:szCs w:val="21"/>
        </w:rPr>
      </w:pPr>
      <w:r w:rsidRPr="00121FDF">
        <w:rPr>
          <w:szCs w:val="21"/>
        </w:rPr>
        <w:t>2</w:t>
      </w:r>
      <w:r w:rsidRPr="00121FDF">
        <w:rPr>
          <w:szCs w:val="21"/>
        </w:rPr>
        <w:t>．</w:t>
      </w:r>
      <w:r w:rsidRPr="00121FDF">
        <w:rPr>
          <w:bCs/>
          <w:szCs w:val="21"/>
        </w:rPr>
        <w:t>生物信息学与现代数据处理技术；</w:t>
      </w:r>
    </w:p>
    <w:p w:rsidR="00C10594" w:rsidRPr="00121FDF" w:rsidRDefault="00C10594" w:rsidP="00C10594">
      <w:pPr>
        <w:pStyle w:val="a5"/>
        <w:widowControl/>
        <w:adjustRightInd w:val="0"/>
        <w:snapToGrid w:val="0"/>
        <w:spacing w:after="0"/>
        <w:ind w:leftChars="0" w:left="0" w:firstLineChars="200" w:firstLine="420"/>
        <w:jc w:val="left"/>
        <w:rPr>
          <w:bCs/>
          <w:szCs w:val="21"/>
        </w:rPr>
      </w:pPr>
      <w:r w:rsidRPr="00121FDF">
        <w:rPr>
          <w:kern w:val="0"/>
          <w:szCs w:val="21"/>
        </w:rPr>
        <w:t>3</w:t>
      </w:r>
      <w:r w:rsidRPr="00121FDF">
        <w:rPr>
          <w:szCs w:val="21"/>
        </w:rPr>
        <w:t>．</w:t>
      </w:r>
      <w:r w:rsidRPr="00121FDF">
        <w:rPr>
          <w:bCs/>
          <w:szCs w:val="21"/>
        </w:rPr>
        <w:t>生物体内的复杂系统；</w:t>
      </w:r>
    </w:p>
    <w:p w:rsidR="00C10594" w:rsidRPr="00121FDF" w:rsidRDefault="00C10594" w:rsidP="00C10594">
      <w:pPr>
        <w:ind w:firstLineChars="200" w:firstLine="420"/>
        <w:rPr>
          <w:rFonts w:ascii="宋体" w:hAnsi="宋体"/>
          <w:szCs w:val="21"/>
        </w:rPr>
      </w:pPr>
      <w:r w:rsidRPr="00121FDF">
        <w:rPr>
          <w:rFonts w:ascii="Times New Roman" w:hAnsi="Times New Roman"/>
          <w:szCs w:val="21"/>
        </w:rPr>
        <w:t>4</w:t>
      </w:r>
      <w:r w:rsidRPr="00121FDF">
        <w:rPr>
          <w:rFonts w:ascii="Times New Roman" w:hAnsi="Times New Roman"/>
          <w:szCs w:val="21"/>
        </w:rPr>
        <w:t>．</w:t>
      </w:r>
      <w:r w:rsidRPr="00121FDF">
        <w:rPr>
          <w:rFonts w:ascii="Times New Roman"/>
          <w:bCs/>
          <w:szCs w:val="21"/>
        </w:rPr>
        <w:t>生物信息学</w:t>
      </w:r>
      <w:r w:rsidRPr="00121FDF">
        <w:rPr>
          <w:rFonts w:hint="eastAsia"/>
          <w:bCs/>
          <w:szCs w:val="21"/>
        </w:rPr>
        <w:t>的部分应用。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w:t>
      </w:r>
      <w:r w:rsidRPr="00121FDF">
        <w:rPr>
          <w:rFonts w:ascii="Times New Roman" w:hAnsi="宋体"/>
          <w:szCs w:val="21"/>
        </w:rPr>
        <w:t>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学制三年，最长不超过六年。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9"/>
        <w:gridCol w:w="2746"/>
        <w:gridCol w:w="526"/>
        <w:gridCol w:w="526"/>
        <w:gridCol w:w="697"/>
        <w:gridCol w:w="1472"/>
        <w:gridCol w:w="697"/>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4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2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01221503</w:t>
            </w:r>
          </w:p>
        </w:tc>
        <w:tc>
          <w:tcPr>
            <w:tcW w:w="2746" w:type="dxa"/>
            <w:vAlign w:val="center"/>
          </w:tcPr>
          <w:p w:rsidR="00740174" w:rsidRPr="00121FDF" w:rsidRDefault="00740174" w:rsidP="00542BDA">
            <w:r w:rsidRPr="00121FDF">
              <w:rPr>
                <w:rFonts w:hint="eastAsia"/>
              </w:rPr>
              <w:t>统计模型与数据分析</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01211503</w:t>
            </w:r>
          </w:p>
        </w:tc>
        <w:tc>
          <w:tcPr>
            <w:tcW w:w="2746" w:type="dxa"/>
            <w:vAlign w:val="center"/>
          </w:tcPr>
          <w:p w:rsidR="00740174" w:rsidRPr="00121FDF" w:rsidRDefault="00740174" w:rsidP="00542BDA">
            <w:r w:rsidRPr="00121FDF">
              <w:rPr>
                <w:rFonts w:hint="eastAsia"/>
              </w:rPr>
              <w:t>信号学</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01212504</w:t>
            </w:r>
          </w:p>
        </w:tc>
        <w:tc>
          <w:tcPr>
            <w:tcW w:w="2746" w:type="dxa"/>
            <w:vAlign w:val="center"/>
          </w:tcPr>
          <w:p w:rsidR="00740174" w:rsidRPr="00121FDF" w:rsidRDefault="00740174" w:rsidP="00542BDA">
            <w:r w:rsidRPr="00121FDF">
              <w:rPr>
                <w:rFonts w:hint="eastAsia"/>
              </w:rPr>
              <w:t>计算机辅助药物发现</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01211305</w:t>
            </w:r>
          </w:p>
        </w:tc>
        <w:tc>
          <w:tcPr>
            <w:tcW w:w="2746" w:type="dxa"/>
            <w:vAlign w:val="center"/>
          </w:tcPr>
          <w:p w:rsidR="00740174" w:rsidRPr="00121FDF" w:rsidRDefault="00740174" w:rsidP="00542BDA">
            <w:r w:rsidRPr="00121FDF">
              <w:rPr>
                <w:rFonts w:hint="eastAsia"/>
              </w:rPr>
              <w:t>信息论</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740174" w:rsidRPr="00121FDF" w:rsidTr="00542BDA">
        <w:trPr>
          <w:trHeight w:val="340"/>
          <w:jc w:val="center"/>
        </w:trPr>
        <w:tc>
          <w:tcPr>
            <w:tcW w:w="462" w:type="dxa"/>
            <w:vMerge/>
            <w:vAlign w:val="center"/>
          </w:tcPr>
          <w:p w:rsidR="00740174" w:rsidRPr="00121FDF" w:rsidRDefault="00740174" w:rsidP="00542BDA">
            <w:pPr>
              <w:jc w:val="center"/>
              <w:rPr>
                <w:rFonts w:ascii="Times New Roman" w:hAnsi="Times New Roman"/>
                <w:b/>
                <w:szCs w:val="21"/>
              </w:rPr>
            </w:pPr>
          </w:p>
        </w:tc>
        <w:tc>
          <w:tcPr>
            <w:tcW w:w="1379"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hint="eastAsia"/>
                <w:szCs w:val="21"/>
              </w:rPr>
              <w:t>01221501</w:t>
            </w:r>
          </w:p>
        </w:tc>
        <w:tc>
          <w:tcPr>
            <w:tcW w:w="2746" w:type="dxa"/>
            <w:vAlign w:val="center"/>
          </w:tcPr>
          <w:p w:rsidR="00740174" w:rsidRPr="00121FDF" w:rsidRDefault="00740174" w:rsidP="00542BDA">
            <w:r w:rsidRPr="00121FDF">
              <w:rPr>
                <w:rFonts w:hint="eastAsia"/>
              </w:rPr>
              <w:t>生物信息学</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48</w:t>
            </w:r>
          </w:p>
        </w:tc>
        <w:tc>
          <w:tcPr>
            <w:tcW w:w="526"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1</w:t>
            </w:r>
          </w:p>
        </w:tc>
        <w:tc>
          <w:tcPr>
            <w:tcW w:w="1472" w:type="dxa"/>
            <w:vAlign w:val="center"/>
          </w:tcPr>
          <w:p w:rsidR="00740174" w:rsidRPr="00121FDF" w:rsidRDefault="0074017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740174" w:rsidRPr="00121FDF" w:rsidRDefault="0074017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restart"/>
          </w:tcPr>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选</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9" w:type="dxa"/>
            <w:vAlign w:val="center"/>
          </w:tcPr>
          <w:p w:rsidR="00C10594" w:rsidRPr="00121FDF" w:rsidRDefault="00C10594" w:rsidP="00542BDA">
            <w:pPr>
              <w:jc w:val="center"/>
              <w:rPr>
                <w:rFonts w:ascii="Times New Roman" w:hAnsi="Times New Roman"/>
                <w:szCs w:val="21"/>
              </w:rPr>
            </w:pPr>
          </w:p>
        </w:tc>
        <w:tc>
          <w:tcPr>
            <w:tcW w:w="2746"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26" w:type="dxa"/>
            <w:vAlign w:val="center"/>
          </w:tcPr>
          <w:p w:rsidR="00C10594" w:rsidRPr="00121FDF" w:rsidRDefault="00C10594" w:rsidP="00542BDA">
            <w:pPr>
              <w:jc w:val="center"/>
              <w:rPr>
                <w:rFonts w:ascii="Times New Roman" w:hAnsi="Times New Roman"/>
                <w:szCs w:val="21"/>
              </w:rPr>
            </w:pPr>
          </w:p>
        </w:tc>
        <w:tc>
          <w:tcPr>
            <w:tcW w:w="526"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542BDA">
            <w:pPr>
              <w:jc w:val="center"/>
              <w:rPr>
                <w:rFonts w:ascii="Times New Roman" w:hAnsi="Times New Roman"/>
                <w:szCs w:val="21"/>
              </w:rPr>
            </w:pPr>
          </w:p>
        </w:tc>
        <w:tc>
          <w:tcPr>
            <w:tcW w:w="2746" w:type="dxa"/>
            <w:vAlign w:val="center"/>
          </w:tcPr>
          <w:p w:rsidR="00D2573D" w:rsidRPr="00121FDF" w:rsidRDefault="00D2573D" w:rsidP="00D2573D">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28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300</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01222501</w:t>
            </w:r>
          </w:p>
        </w:tc>
        <w:tc>
          <w:tcPr>
            <w:tcW w:w="2746" w:type="dxa"/>
            <w:vAlign w:val="center"/>
          </w:tcPr>
          <w:p w:rsidR="00D2573D" w:rsidRPr="00121FDF" w:rsidRDefault="00D2573D" w:rsidP="00D2573D">
            <w:r w:rsidRPr="00121FDF">
              <w:rPr>
                <w:rFonts w:hint="eastAsia"/>
              </w:rPr>
              <w:t>数据科学导论</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01222502</w:t>
            </w:r>
          </w:p>
        </w:tc>
        <w:tc>
          <w:tcPr>
            <w:tcW w:w="2746" w:type="dxa"/>
            <w:vAlign w:val="center"/>
          </w:tcPr>
          <w:p w:rsidR="00D2573D" w:rsidRPr="00121FDF" w:rsidRDefault="00D2573D" w:rsidP="00D2573D">
            <w:r w:rsidRPr="00121FDF">
              <w:rPr>
                <w:rFonts w:hint="eastAsia"/>
              </w:rPr>
              <w:t>大数据分析</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01222503</w:t>
            </w:r>
          </w:p>
        </w:tc>
        <w:tc>
          <w:tcPr>
            <w:tcW w:w="2746" w:type="dxa"/>
            <w:vAlign w:val="center"/>
          </w:tcPr>
          <w:p w:rsidR="00D2573D" w:rsidRPr="00121FDF" w:rsidRDefault="00D2573D" w:rsidP="00D2573D">
            <w:r w:rsidRPr="00121FDF">
              <w:rPr>
                <w:rFonts w:hint="eastAsia"/>
              </w:rPr>
              <w:t>复杂网络分析</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32</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01222504</w:t>
            </w:r>
          </w:p>
        </w:tc>
        <w:tc>
          <w:tcPr>
            <w:tcW w:w="2746" w:type="dxa"/>
            <w:vAlign w:val="center"/>
          </w:tcPr>
          <w:p w:rsidR="00D2573D" w:rsidRPr="00121FDF" w:rsidRDefault="00D2573D" w:rsidP="00D2573D">
            <w:r w:rsidRPr="00121FDF">
              <w:rPr>
                <w:rFonts w:hint="eastAsia"/>
              </w:rPr>
              <w:t>智能计算</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01222505</w:t>
            </w:r>
          </w:p>
        </w:tc>
        <w:tc>
          <w:tcPr>
            <w:tcW w:w="2746" w:type="dxa"/>
            <w:vAlign w:val="center"/>
          </w:tcPr>
          <w:p w:rsidR="00D2573D" w:rsidRPr="00121FDF" w:rsidRDefault="00D2573D" w:rsidP="00D2573D">
            <w:r w:rsidRPr="00121FDF">
              <w:rPr>
                <w:rFonts w:hint="eastAsia"/>
              </w:rPr>
              <w:t>证券量化分析及计算机实现</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526"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72" w:type="dxa"/>
            <w:vAlign w:val="center"/>
          </w:tcPr>
          <w:p w:rsidR="00D2573D" w:rsidRPr="00121FDF" w:rsidRDefault="00D2573D" w:rsidP="00D2573D">
            <w:pPr>
              <w:jc w:val="center"/>
              <w:rPr>
                <w:rFonts w:ascii="Times New Roman" w:hAnsi="Times New Roman"/>
                <w:szCs w:val="21"/>
              </w:rPr>
            </w:pPr>
            <w:r w:rsidRPr="00121FDF">
              <w:rPr>
                <w:rFonts w:ascii="Times New Roman" w:hAnsi="宋体"/>
                <w:szCs w:val="21"/>
              </w:rPr>
              <w:t>讲授</w:t>
            </w:r>
          </w:p>
        </w:tc>
        <w:tc>
          <w:tcPr>
            <w:tcW w:w="69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p>
        </w:tc>
        <w:tc>
          <w:tcPr>
            <w:tcW w:w="2746" w:type="dxa"/>
            <w:vAlign w:val="center"/>
          </w:tcPr>
          <w:p w:rsidR="00D2573D" w:rsidRPr="00121FDF" w:rsidRDefault="00D2573D" w:rsidP="00D2573D"/>
        </w:tc>
        <w:tc>
          <w:tcPr>
            <w:tcW w:w="526" w:type="dxa"/>
            <w:vAlign w:val="center"/>
          </w:tcPr>
          <w:p w:rsidR="00D2573D" w:rsidRPr="00121FDF" w:rsidRDefault="00D2573D" w:rsidP="00D2573D">
            <w:pPr>
              <w:jc w:val="center"/>
              <w:rPr>
                <w:rFonts w:ascii="Times New Roman" w:hAnsi="Times New Roman"/>
                <w:szCs w:val="21"/>
              </w:rPr>
            </w:pPr>
          </w:p>
        </w:tc>
        <w:tc>
          <w:tcPr>
            <w:tcW w:w="526"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c>
          <w:tcPr>
            <w:tcW w:w="1472"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D2573D">
            <w:pPr>
              <w:jc w:val="center"/>
              <w:rPr>
                <w:rFonts w:ascii="Times New Roman" w:hAnsi="Times New Roman"/>
                <w:szCs w:val="21"/>
              </w:rPr>
            </w:pPr>
          </w:p>
        </w:tc>
        <w:tc>
          <w:tcPr>
            <w:tcW w:w="2746" w:type="dxa"/>
            <w:vAlign w:val="center"/>
          </w:tcPr>
          <w:p w:rsidR="00D2573D" w:rsidRPr="00121FDF" w:rsidRDefault="00D2573D" w:rsidP="00D2573D"/>
        </w:tc>
        <w:tc>
          <w:tcPr>
            <w:tcW w:w="526" w:type="dxa"/>
            <w:vAlign w:val="center"/>
          </w:tcPr>
          <w:p w:rsidR="00D2573D" w:rsidRPr="00121FDF" w:rsidRDefault="00D2573D" w:rsidP="00D2573D">
            <w:pPr>
              <w:jc w:val="center"/>
              <w:rPr>
                <w:rFonts w:ascii="Times New Roman" w:hAnsi="Times New Roman"/>
                <w:szCs w:val="21"/>
              </w:rPr>
            </w:pPr>
          </w:p>
        </w:tc>
        <w:tc>
          <w:tcPr>
            <w:tcW w:w="526"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c>
          <w:tcPr>
            <w:tcW w:w="1472" w:type="dxa"/>
            <w:vAlign w:val="center"/>
          </w:tcPr>
          <w:p w:rsidR="00D2573D" w:rsidRPr="00121FDF" w:rsidRDefault="00D2573D" w:rsidP="00D2573D">
            <w:pPr>
              <w:jc w:val="center"/>
              <w:rPr>
                <w:rFonts w:ascii="Times New Roman" w:hAnsi="Times New Roman"/>
                <w:szCs w:val="21"/>
              </w:rPr>
            </w:pPr>
          </w:p>
        </w:tc>
        <w:tc>
          <w:tcPr>
            <w:tcW w:w="697" w:type="dxa"/>
            <w:vAlign w:val="center"/>
          </w:tcPr>
          <w:p w:rsidR="00D2573D" w:rsidRPr="00121FDF" w:rsidRDefault="00D2573D" w:rsidP="00D2573D">
            <w:pPr>
              <w:jc w:val="center"/>
              <w:rPr>
                <w:rFonts w:ascii="Times New Roman" w:hAnsi="Times New Roman"/>
                <w:szCs w:val="21"/>
              </w:rPr>
            </w:pPr>
          </w:p>
        </w:tc>
      </w:tr>
      <w:tr w:rsidR="00D2573D" w:rsidRPr="00121FDF" w:rsidTr="00542BDA">
        <w:trPr>
          <w:trHeight w:val="340"/>
          <w:jc w:val="center"/>
        </w:trPr>
        <w:tc>
          <w:tcPr>
            <w:tcW w:w="462" w:type="dxa"/>
            <w:vMerge/>
            <w:vAlign w:val="center"/>
          </w:tcPr>
          <w:p w:rsidR="00D2573D" w:rsidRPr="00121FDF" w:rsidRDefault="00D2573D" w:rsidP="00542BDA">
            <w:pPr>
              <w:jc w:val="center"/>
              <w:rPr>
                <w:rFonts w:ascii="Times New Roman" w:hAnsi="Times New Roman"/>
                <w:b/>
                <w:szCs w:val="21"/>
              </w:rPr>
            </w:pPr>
          </w:p>
        </w:tc>
        <w:tc>
          <w:tcPr>
            <w:tcW w:w="1379" w:type="dxa"/>
            <w:vAlign w:val="center"/>
          </w:tcPr>
          <w:p w:rsidR="00D2573D" w:rsidRPr="00121FDF" w:rsidRDefault="00D2573D" w:rsidP="00542BDA">
            <w:pPr>
              <w:jc w:val="center"/>
              <w:rPr>
                <w:rFonts w:ascii="Times New Roman" w:hAnsi="Times New Roman"/>
                <w:szCs w:val="21"/>
              </w:rPr>
            </w:pPr>
          </w:p>
        </w:tc>
        <w:tc>
          <w:tcPr>
            <w:tcW w:w="2746" w:type="dxa"/>
            <w:vAlign w:val="center"/>
          </w:tcPr>
          <w:p w:rsidR="00D2573D" w:rsidRPr="00121FDF" w:rsidRDefault="00D2573D" w:rsidP="00542BDA">
            <w:pPr>
              <w:rPr>
                <w:rFonts w:ascii="Times New Roman" w:hAnsi="Times New Roman"/>
                <w:szCs w:val="21"/>
              </w:rPr>
            </w:pPr>
          </w:p>
        </w:tc>
        <w:tc>
          <w:tcPr>
            <w:tcW w:w="526" w:type="dxa"/>
            <w:vAlign w:val="center"/>
          </w:tcPr>
          <w:p w:rsidR="00D2573D" w:rsidRPr="00121FDF" w:rsidRDefault="00D2573D" w:rsidP="00542BDA">
            <w:pPr>
              <w:jc w:val="center"/>
              <w:rPr>
                <w:rFonts w:ascii="Times New Roman" w:hAnsi="Times New Roman"/>
                <w:szCs w:val="21"/>
              </w:rPr>
            </w:pPr>
          </w:p>
        </w:tc>
        <w:tc>
          <w:tcPr>
            <w:tcW w:w="526" w:type="dxa"/>
            <w:vAlign w:val="center"/>
          </w:tcPr>
          <w:p w:rsidR="00D2573D" w:rsidRPr="00121FDF" w:rsidRDefault="00D2573D" w:rsidP="00542BDA">
            <w:pPr>
              <w:jc w:val="center"/>
              <w:rPr>
                <w:rFonts w:ascii="Times New Roman" w:hAnsi="Times New Roman"/>
                <w:szCs w:val="21"/>
              </w:rPr>
            </w:pPr>
          </w:p>
        </w:tc>
        <w:tc>
          <w:tcPr>
            <w:tcW w:w="697" w:type="dxa"/>
            <w:vAlign w:val="center"/>
          </w:tcPr>
          <w:p w:rsidR="00D2573D" w:rsidRPr="00121FDF" w:rsidRDefault="00D2573D" w:rsidP="00542BDA">
            <w:pPr>
              <w:jc w:val="center"/>
              <w:rPr>
                <w:rFonts w:ascii="Times New Roman" w:hAnsi="Times New Roman"/>
                <w:szCs w:val="21"/>
              </w:rPr>
            </w:pPr>
          </w:p>
        </w:tc>
        <w:tc>
          <w:tcPr>
            <w:tcW w:w="1472" w:type="dxa"/>
            <w:vAlign w:val="center"/>
          </w:tcPr>
          <w:p w:rsidR="00D2573D" w:rsidRPr="00121FDF" w:rsidRDefault="00D2573D" w:rsidP="00542BDA">
            <w:pPr>
              <w:jc w:val="center"/>
              <w:rPr>
                <w:rFonts w:ascii="Times New Roman" w:hAnsi="Times New Roman"/>
                <w:szCs w:val="21"/>
              </w:rPr>
            </w:pPr>
          </w:p>
        </w:tc>
        <w:tc>
          <w:tcPr>
            <w:tcW w:w="697" w:type="dxa"/>
            <w:vAlign w:val="center"/>
          </w:tcPr>
          <w:p w:rsidR="00D2573D" w:rsidRPr="00121FDF" w:rsidRDefault="00D2573D"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Pr="00121FDF">
        <w:rPr>
          <w:rFonts w:ascii="Times New Roman" w:hAnsi="Times New Roman"/>
          <w:szCs w:val="21"/>
        </w:rPr>
        <w:t>13</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4</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w:t>
      </w:r>
      <w:r w:rsidRPr="00121FDF">
        <w:rPr>
          <w:rFonts w:ascii="宋体" w:hAnsi="宋体" w:hint="eastAsia"/>
          <w:szCs w:val="21"/>
        </w:rPr>
        <w:t>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专业：基础数学（专业代码：070101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基础数学高级人才。要求具有比较系统、扎实的基础数学学术基础，了解与本专业有关的国际上研究的最前沿的若干问题，能够在本领域从事理论研究和实际应用，熟练掌握一门外国语、初步掌握第二外语。毕业后可以独立从事本专业的理论研究、实际应用及教学工作，可在高等院校、科研机构和其他企事业单位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宋体"/>
          <w:szCs w:val="21"/>
        </w:rPr>
        <w:t>．</w:t>
      </w:r>
      <w:r w:rsidRPr="00121FDF">
        <w:rPr>
          <w:rFonts w:ascii="Times New Roman" w:hAnsi="宋体"/>
          <w:bCs/>
          <w:szCs w:val="21"/>
        </w:rPr>
        <w:t>分析学，包括泛函分析、非线性分析，哈密顿系统，微分方程，调和分析等；</w:t>
      </w:r>
      <w:r w:rsidRPr="00121FDF">
        <w:rPr>
          <w:rFonts w:ascii="Times New Roman" w:hAnsi="Times New Roman"/>
          <w:bCs/>
          <w:szCs w:val="21"/>
        </w:rPr>
        <w:t xml:space="preserve"> </w:t>
      </w:r>
    </w:p>
    <w:p w:rsidR="00C10594" w:rsidRPr="00121FDF" w:rsidRDefault="00C10594" w:rsidP="00C10594">
      <w:pPr>
        <w:pStyle w:val="a5"/>
        <w:widowControl/>
        <w:snapToGrid w:val="0"/>
        <w:spacing w:after="0"/>
        <w:ind w:leftChars="0" w:left="0" w:firstLineChars="200" w:firstLine="420"/>
        <w:rPr>
          <w:bCs/>
          <w:szCs w:val="21"/>
        </w:rPr>
      </w:pPr>
      <w:r w:rsidRPr="00121FDF">
        <w:rPr>
          <w:szCs w:val="21"/>
        </w:rPr>
        <w:t>2</w:t>
      </w:r>
      <w:r w:rsidRPr="00121FDF">
        <w:rPr>
          <w:rFonts w:hAnsi="宋体"/>
          <w:szCs w:val="21"/>
        </w:rPr>
        <w:t>．</w:t>
      </w:r>
      <w:r w:rsidR="00380BC0">
        <w:rPr>
          <w:bCs/>
          <w:szCs w:val="21"/>
        </w:rPr>
        <w:t>微分</w:t>
      </w:r>
      <w:r w:rsidR="00380BC0">
        <w:rPr>
          <w:rFonts w:hint="eastAsia"/>
          <w:bCs/>
          <w:szCs w:val="21"/>
        </w:rPr>
        <w:t>几何</w:t>
      </w:r>
      <w:r w:rsidRPr="00121FDF">
        <w:rPr>
          <w:bCs/>
          <w:szCs w:val="21"/>
        </w:rPr>
        <w:t>，包括整体</w:t>
      </w:r>
      <w:r w:rsidR="00380BC0">
        <w:rPr>
          <w:bCs/>
          <w:szCs w:val="21"/>
        </w:rPr>
        <w:t>微分</w:t>
      </w:r>
      <w:r w:rsidR="00380BC0">
        <w:rPr>
          <w:rFonts w:hint="eastAsia"/>
          <w:bCs/>
          <w:szCs w:val="21"/>
        </w:rPr>
        <w:t>几何</w:t>
      </w:r>
      <w:r w:rsidRPr="00121FDF">
        <w:rPr>
          <w:bCs/>
          <w:szCs w:val="21"/>
        </w:rPr>
        <w:t>，几何分析，指标定理，芬斯勒几何等；</w:t>
      </w:r>
    </w:p>
    <w:p w:rsidR="00C10594" w:rsidRPr="00121FDF" w:rsidRDefault="00C10594" w:rsidP="00C10594">
      <w:pPr>
        <w:pStyle w:val="a5"/>
        <w:widowControl/>
        <w:snapToGrid w:val="0"/>
        <w:spacing w:after="0"/>
        <w:ind w:leftChars="0" w:left="0" w:firstLineChars="200" w:firstLine="420"/>
        <w:rPr>
          <w:bCs/>
          <w:szCs w:val="21"/>
        </w:rPr>
      </w:pPr>
      <w:r w:rsidRPr="00121FDF">
        <w:rPr>
          <w:szCs w:val="21"/>
        </w:rPr>
        <w:t>3</w:t>
      </w:r>
      <w:r w:rsidRPr="00121FDF">
        <w:rPr>
          <w:rFonts w:hAnsi="宋体"/>
          <w:szCs w:val="21"/>
        </w:rPr>
        <w:t>．</w:t>
      </w:r>
      <w:r w:rsidRPr="00121FDF">
        <w:rPr>
          <w:bCs/>
          <w:szCs w:val="21"/>
        </w:rPr>
        <w:t>代数学，包括代数几何，抽象代数等；</w:t>
      </w:r>
    </w:p>
    <w:p w:rsidR="00C10594" w:rsidRPr="00121FDF" w:rsidRDefault="00C10594" w:rsidP="00C10594">
      <w:pPr>
        <w:pStyle w:val="a5"/>
        <w:widowControl/>
        <w:snapToGrid w:val="0"/>
        <w:spacing w:after="0"/>
        <w:ind w:leftChars="0" w:left="0" w:firstLineChars="200" w:firstLine="420"/>
        <w:rPr>
          <w:bCs/>
          <w:szCs w:val="21"/>
        </w:rPr>
      </w:pPr>
      <w:r w:rsidRPr="00121FDF">
        <w:rPr>
          <w:szCs w:val="21"/>
        </w:rPr>
        <w:t>4</w:t>
      </w:r>
      <w:r w:rsidRPr="00121FDF">
        <w:rPr>
          <w:rFonts w:hAnsi="宋体"/>
          <w:szCs w:val="21"/>
        </w:rPr>
        <w:t>．</w:t>
      </w:r>
      <w:r w:rsidRPr="00121FDF">
        <w:rPr>
          <w:bCs/>
          <w:szCs w:val="21"/>
        </w:rPr>
        <w:t>李群李代数，包括李群的表示理论，李代数，李群与</w:t>
      </w:r>
      <w:r w:rsidR="00380BC0">
        <w:rPr>
          <w:bCs/>
          <w:szCs w:val="21"/>
        </w:rPr>
        <w:t>微分</w:t>
      </w:r>
      <w:r w:rsidR="00380BC0">
        <w:rPr>
          <w:rFonts w:hint="eastAsia"/>
          <w:bCs/>
          <w:szCs w:val="21"/>
        </w:rPr>
        <w:t>几何</w:t>
      </w:r>
      <w:r w:rsidRPr="00121FDF">
        <w:rPr>
          <w:bCs/>
          <w:szCs w:val="21"/>
        </w:rPr>
        <w:t>等；</w:t>
      </w:r>
    </w:p>
    <w:p w:rsidR="00C10594" w:rsidRPr="00121FDF" w:rsidRDefault="00C10594" w:rsidP="00C10594">
      <w:pPr>
        <w:ind w:firstLineChars="200" w:firstLine="420"/>
        <w:rPr>
          <w:szCs w:val="21"/>
        </w:rPr>
      </w:pPr>
      <w:r w:rsidRPr="00121FDF">
        <w:rPr>
          <w:rFonts w:ascii="Times New Roman" w:hAnsi="Times New Roman"/>
          <w:szCs w:val="21"/>
        </w:rPr>
        <w:t>5</w:t>
      </w:r>
      <w:r w:rsidRPr="00121FDF">
        <w:rPr>
          <w:rFonts w:ascii="Times New Roman" w:hAnsi="宋体"/>
          <w:szCs w:val="21"/>
        </w:rPr>
        <w:t>．</w:t>
      </w:r>
      <w:r w:rsidRPr="00121FDF">
        <w:rPr>
          <w:rFonts w:ascii="Times New Roman"/>
          <w:bCs/>
          <w:szCs w:val="21"/>
        </w:rPr>
        <w:t>拓扑学，包括代</w:t>
      </w:r>
      <w:r w:rsidRPr="00121FDF">
        <w:rPr>
          <w:rFonts w:hint="eastAsia"/>
          <w:bCs/>
          <w:szCs w:val="21"/>
        </w:rPr>
        <w:t>数拓扑，微分拓扑等。</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宋体"/>
          <w:szCs w:val="21"/>
        </w:rPr>
        <w:t>．</w:t>
      </w:r>
      <w:r w:rsidRPr="00121FDF">
        <w:rPr>
          <w:rFonts w:ascii="Times New Roman" w:hAnsi="Arial,ˎ̥"/>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鼓励本专业的硕士研究生积极参与院系和指导教师的科研项目和国内外学术交流，在导师的指导下，尽快进入有关课题的研究。</w:t>
      </w:r>
    </w:p>
    <w:p w:rsidR="00C10594" w:rsidRPr="00121FDF" w:rsidRDefault="00C10594" w:rsidP="00C10594">
      <w:pPr>
        <w:ind w:firstLineChars="200" w:firstLine="420"/>
        <w:rPr>
          <w:szCs w:val="21"/>
        </w:rPr>
      </w:pPr>
      <w:r w:rsidRPr="00121FDF">
        <w:rPr>
          <w:rFonts w:ascii="Times New Roman"/>
          <w:szCs w:val="21"/>
        </w:rPr>
        <w:t>学制五年，最长不超过七</w:t>
      </w:r>
      <w:r w:rsidRPr="00121FDF">
        <w:rPr>
          <w:rFonts w:hint="eastAsia"/>
          <w:szCs w:val="21"/>
        </w:rPr>
        <w:t>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2"/>
        <w:gridCol w:w="1372"/>
        <w:gridCol w:w="2748"/>
        <w:gridCol w:w="570"/>
        <w:gridCol w:w="523"/>
        <w:gridCol w:w="693"/>
        <w:gridCol w:w="1444"/>
        <w:gridCol w:w="693"/>
      </w:tblGrid>
      <w:tr w:rsidR="00C10594" w:rsidRPr="00121FDF" w:rsidTr="00542BDA">
        <w:trPr>
          <w:trHeight w:val="340"/>
          <w:tblHeader/>
          <w:jc w:val="center"/>
        </w:trPr>
        <w:tc>
          <w:tcPr>
            <w:tcW w:w="46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2"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2748"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70"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3"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3"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4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3"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2" w:type="dxa"/>
            <w:vMerge w:val="restart"/>
          </w:tcPr>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2" w:type="dxa"/>
            <w:vAlign w:val="center"/>
          </w:tcPr>
          <w:p w:rsidR="00C10594" w:rsidRPr="00121FDF" w:rsidRDefault="00C10594" w:rsidP="00542BDA">
            <w:pPr>
              <w:jc w:val="center"/>
              <w:rPr>
                <w:rFonts w:ascii="Times New Roman" w:hAnsi="Times New Roman"/>
                <w:szCs w:val="21"/>
              </w:rPr>
            </w:pP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70" w:type="dxa"/>
            <w:vAlign w:val="center"/>
          </w:tcPr>
          <w:p w:rsidR="00C10594" w:rsidRPr="00121FDF" w:rsidRDefault="00C10594" w:rsidP="00542BDA">
            <w:pPr>
              <w:jc w:val="center"/>
              <w:rPr>
                <w:rFonts w:ascii="Times New Roman" w:hAnsi="Times New Roman"/>
                <w:szCs w:val="21"/>
              </w:rPr>
            </w:pP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70" w:type="dxa"/>
            <w:vAlign w:val="center"/>
          </w:tcPr>
          <w:p w:rsidR="00C10594" w:rsidRPr="00121FDF" w:rsidRDefault="00C10594" w:rsidP="00542BDA">
            <w:pPr>
              <w:jc w:val="center"/>
              <w:rPr>
                <w:rFonts w:ascii="Times New Roman" w:hAnsi="Times New Roman"/>
                <w:szCs w:val="21"/>
              </w:rPr>
            </w:pP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70" w:type="dxa"/>
            <w:vAlign w:val="center"/>
          </w:tcPr>
          <w:p w:rsidR="00C10594" w:rsidRPr="00121FDF" w:rsidRDefault="00C10594" w:rsidP="00542BDA">
            <w:pPr>
              <w:jc w:val="center"/>
              <w:rPr>
                <w:rFonts w:ascii="Times New Roman" w:hAnsi="Times New Roman"/>
                <w:szCs w:val="21"/>
              </w:rPr>
            </w:pP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748" w:type="dxa"/>
            <w:vAlign w:val="center"/>
          </w:tcPr>
          <w:p w:rsidR="00C10594" w:rsidRPr="00121FDF" w:rsidRDefault="00A443E6" w:rsidP="00542BDA">
            <w:pPr>
              <w:rPr>
                <w:rFonts w:ascii="Times New Roman" w:hAnsi="Times New Roman"/>
                <w:szCs w:val="21"/>
              </w:rPr>
            </w:pPr>
            <w:hyperlink r:id="rId18" w:tgtFrame="_blank" w:history="1">
              <w:r w:rsidR="00C10594" w:rsidRPr="00121FDF">
                <w:rPr>
                  <w:rFonts w:ascii="Times New Roman" w:hAnsi="宋体"/>
                  <w:szCs w:val="21"/>
                </w:rPr>
                <w:t>泛函分析</w:t>
              </w:r>
            </w:hyperlink>
            <w:hyperlink r:id="rId19" w:history="1">
              <w:r w:rsidR="00C10594" w:rsidRPr="00121FDF">
                <w:rPr>
                  <w:rFonts w:ascii="Times New Roman" w:hAnsi="Times New Roman"/>
                  <w:szCs w:val="21"/>
                </w:rPr>
                <w:t>(I</w:t>
              </w:r>
            </w:hyperlink>
            <w:r w:rsidR="00C10594" w:rsidRPr="00121FDF">
              <w:rPr>
                <w:rFonts w:ascii="Times New Roman" w:hAnsi="Times New Roman"/>
                <w:szCs w:val="21"/>
              </w:rPr>
              <w:t>)</w:t>
            </w:r>
          </w:p>
        </w:tc>
        <w:tc>
          <w:tcPr>
            <w:tcW w:w="570"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3" w:type="dxa"/>
            <w:vAlign w:val="center"/>
          </w:tcPr>
          <w:p w:rsidR="00C10594" w:rsidRPr="00121FDF" w:rsidRDefault="00F3227F" w:rsidP="00542BDA">
            <w:pPr>
              <w:jc w:val="center"/>
              <w:rPr>
                <w:rFonts w:ascii="Times New Roman" w:hAnsi="Times New Roman"/>
                <w:szCs w:val="21"/>
              </w:rPr>
            </w:pPr>
            <w:r>
              <w:rPr>
                <w:rFonts w:ascii="Times New Roman" w:hAnsi="Times New Roman" w:hint="eastAsia"/>
                <w:szCs w:val="21"/>
              </w:rPr>
              <w:t>4</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2748" w:type="dxa"/>
            <w:vAlign w:val="center"/>
          </w:tcPr>
          <w:p w:rsidR="00C10594" w:rsidRPr="00121FDF" w:rsidRDefault="00A443E6" w:rsidP="00542BDA">
            <w:pPr>
              <w:rPr>
                <w:rFonts w:ascii="Times New Roman" w:hAnsi="Times New Roman"/>
                <w:szCs w:val="21"/>
              </w:rPr>
            </w:pPr>
            <w:hyperlink r:id="rId20" w:tgtFrame="_blank" w:history="1">
              <w:r w:rsidR="00C10594" w:rsidRPr="00121FDF">
                <w:rPr>
                  <w:rFonts w:ascii="Times New Roman" w:hAnsi="宋体"/>
                  <w:szCs w:val="21"/>
                </w:rPr>
                <w:t>拓扑学（</w:t>
              </w:r>
            </w:hyperlink>
            <w:hyperlink r:id="rId21" w:history="1">
              <w:r w:rsidR="00C10594" w:rsidRPr="00121FDF">
                <w:rPr>
                  <w:rFonts w:ascii="Times New Roman" w:hAnsi="Times New Roman"/>
                  <w:szCs w:val="21"/>
                </w:rPr>
                <w:t>I</w:t>
              </w:r>
              <w:r w:rsidR="00C10594" w:rsidRPr="00121FDF">
                <w:rPr>
                  <w:rFonts w:ascii="Times New Roman" w:hAnsi="宋体"/>
                  <w:szCs w:val="21"/>
                </w:rPr>
                <w:t>）</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2748" w:type="dxa"/>
            <w:vAlign w:val="center"/>
          </w:tcPr>
          <w:p w:rsidR="00C10594" w:rsidRPr="00121FDF" w:rsidRDefault="00A443E6" w:rsidP="00542BDA">
            <w:pPr>
              <w:rPr>
                <w:rFonts w:ascii="Times New Roman" w:hAnsi="Times New Roman"/>
                <w:szCs w:val="21"/>
              </w:rPr>
            </w:pPr>
            <w:hyperlink r:id="rId22" w:tgtFrame="_blank" w:history="1">
              <w:r w:rsidR="00C10594" w:rsidRPr="00121FDF">
                <w:rPr>
                  <w:rFonts w:ascii="Times New Roman" w:hAnsi="宋体"/>
                  <w:szCs w:val="21"/>
                </w:rPr>
                <w:t>抽象代数</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2748" w:type="dxa"/>
            <w:vAlign w:val="center"/>
          </w:tcPr>
          <w:p w:rsidR="00C10594" w:rsidRPr="00121FDF" w:rsidRDefault="00A443E6" w:rsidP="00542BDA">
            <w:pPr>
              <w:rPr>
                <w:rFonts w:ascii="Times New Roman" w:hAnsi="Times New Roman"/>
                <w:szCs w:val="21"/>
              </w:rPr>
            </w:pPr>
            <w:hyperlink r:id="rId23" w:tgtFrame="_blank" w:history="1">
              <w:r w:rsidR="00740174" w:rsidRPr="00121FDF">
                <w:rPr>
                  <w:rFonts w:ascii="Times New Roman" w:hAnsi="宋体"/>
                  <w:szCs w:val="21"/>
                </w:rPr>
                <w:t>微分流形</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748" w:type="dxa"/>
            <w:vAlign w:val="center"/>
          </w:tcPr>
          <w:p w:rsidR="00C10594" w:rsidRPr="00121FDF" w:rsidRDefault="00A443E6" w:rsidP="00542BDA">
            <w:pPr>
              <w:rPr>
                <w:rFonts w:ascii="Times New Roman" w:hAnsi="Times New Roman"/>
                <w:szCs w:val="21"/>
              </w:rPr>
            </w:pPr>
            <w:hyperlink r:id="rId24" w:tgtFrame="_blank" w:history="1">
              <w:r w:rsidR="00C10594" w:rsidRPr="00121FDF">
                <w:rPr>
                  <w:rFonts w:ascii="Times New Roman" w:hAnsi="宋体"/>
                  <w:szCs w:val="21"/>
                </w:rPr>
                <w:t>测度论与概率论</w:t>
              </w:r>
            </w:hyperlink>
            <w:r w:rsidR="00C10594" w:rsidRPr="00121FDF">
              <w:rPr>
                <w:rFonts w:ascii="Times New Roman" w:hAnsi="宋体"/>
                <w:szCs w:val="21"/>
              </w:rPr>
              <w:t>基础</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2748" w:type="dxa"/>
            <w:vAlign w:val="center"/>
          </w:tcPr>
          <w:p w:rsidR="00C10594" w:rsidRPr="00121FDF" w:rsidRDefault="00A443E6" w:rsidP="00542BDA">
            <w:pPr>
              <w:rPr>
                <w:rFonts w:ascii="Times New Roman" w:hAnsi="Times New Roman"/>
                <w:szCs w:val="21"/>
              </w:rPr>
            </w:pPr>
            <w:hyperlink r:id="rId25" w:tgtFrame="_blank" w:history="1">
              <w:r w:rsidR="00C10594" w:rsidRPr="00121FDF">
                <w:rPr>
                  <w:rFonts w:ascii="Times New Roman" w:hAnsi="宋体"/>
                  <w:szCs w:val="21"/>
                </w:rPr>
                <w:t>实分析与复分析</w:t>
              </w:r>
            </w:hyperlink>
          </w:p>
        </w:tc>
        <w:tc>
          <w:tcPr>
            <w:tcW w:w="570"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3" w:type="dxa"/>
            <w:vAlign w:val="center"/>
          </w:tcPr>
          <w:p w:rsidR="00C10594" w:rsidRPr="00121FDF" w:rsidRDefault="00F3227F" w:rsidP="00542BDA">
            <w:pPr>
              <w:jc w:val="center"/>
              <w:rPr>
                <w:rFonts w:ascii="Times New Roman" w:hAnsi="Times New Roman"/>
                <w:szCs w:val="21"/>
              </w:rPr>
            </w:pPr>
            <w:r>
              <w:rPr>
                <w:rFonts w:ascii="Times New Roman" w:hAnsi="Times New Roman" w:hint="eastAsia"/>
                <w:szCs w:val="21"/>
              </w:rPr>
              <w:t>4</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2748" w:type="dxa"/>
            <w:vAlign w:val="center"/>
          </w:tcPr>
          <w:p w:rsidR="00C10594" w:rsidRPr="00121FDF" w:rsidRDefault="00A443E6" w:rsidP="00542BDA">
            <w:pPr>
              <w:rPr>
                <w:rFonts w:ascii="Times New Roman" w:hAnsi="Times New Roman"/>
                <w:szCs w:val="21"/>
              </w:rPr>
            </w:pPr>
            <w:hyperlink r:id="rId26" w:tgtFrame="_blank" w:history="1">
              <w:r w:rsidR="00C10594" w:rsidRPr="00121FDF">
                <w:rPr>
                  <w:rFonts w:ascii="Times New Roman" w:hAnsi="宋体"/>
                  <w:szCs w:val="21"/>
                </w:rPr>
                <w:t>偏微分方程</w:t>
              </w:r>
            </w:hyperlink>
          </w:p>
        </w:tc>
        <w:tc>
          <w:tcPr>
            <w:tcW w:w="570" w:type="dxa"/>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23" w:type="dxa"/>
            <w:vAlign w:val="center"/>
          </w:tcPr>
          <w:p w:rsidR="00C10594" w:rsidRPr="00121FDF" w:rsidRDefault="00F3227F" w:rsidP="00542BDA">
            <w:pPr>
              <w:jc w:val="center"/>
              <w:rPr>
                <w:rFonts w:ascii="Times New Roman" w:hAnsi="Times New Roman"/>
                <w:szCs w:val="21"/>
              </w:rPr>
            </w:pPr>
            <w:r>
              <w:rPr>
                <w:rFonts w:ascii="Times New Roman" w:hAnsi="Times New Roman" w:hint="eastAsia"/>
                <w:szCs w:val="21"/>
              </w:rPr>
              <w:t>4</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1103</w:t>
            </w:r>
          </w:p>
        </w:tc>
        <w:tc>
          <w:tcPr>
            <w:tcW w:w="2748" w:type="dxa"/>
            <w:vAlign w:val="center"/>
          </w:tcPr>
          <w:p w:rsidR="00C10594" w:rsidRPr="00121FDF" w:rsidRDefault="00C10594" w:rsidP="00542BDA">
            <w:r w:rsidRPr="00121FDF">
              <w:t>李群理论</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11104</w:t>
            </w:r>
          </w:p>
        </w:tc>
        <w:tc>
          <w:tcPr>
            <w:tcW w:w="2748" w:type="dxa"/>
            <w:vAlign w:val="center"/>
          </w:tcPr>
          <w:p w:rsidR="00C10594" w:rsidRPr="00121FDF" w:rsidRDefault="00A443E6" w:rsidP="00542BDA">
            <w:hyperlink r:id="rId27" w:tgtFrame="_blank" w:history="1">
              <w:r w:rsidR="00C10594" w:rsidRPr="00121FDF">
                <w:t>泛函分析</w:t>
              </w:r>
            </w:hyperlink>
            <w:hyperlink r:id="rId28" w:history="1">
              <w:r w:rsidR="00C10594" w:rsidRPr="00121FDF">
                <w:t>(II)</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01221101</w:t>
            </w:r>
          </w:p>
        </w:tc>
        <w:tc>
          <w:tcPr>
            <w:tcW w:w="2748" w:type="dxa"/>
            <w:vAlign w:val="center"/>
          </w:tcPr>
          <w:p w:rsidR="00C10594" w:rsidRPr="00121FDF" w:rsidRDefault="00A443E6" w:rsidP="00542BDA">
            <w:hyperlink r:id="rId29" w:tgtFrame="_top" w:history="1">
              <w:r w:rsidR="00C10594" w:rsidRPr="00121FDF">
                <w:t>拓扑学（</w:t>
              </w:r>
            </w:hyperlink>
            <w:hyperlink r:id="rId30" w:history="1">
              <w:r w:rsidR="00C10594" w:rsidRPr="00121FDF">
                <w:t>II</w:t>
              </w:r>
              <w:r w:rsidR="00C10594" w:rsidRPr="00121FDF">
                <w:t>）</w:t>
              </w:r>
            </w:hyperlink>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01221102</w:t>
            </w:r>
          </w:p>
        </w:tc>
        <w:tc>
          <w:tcPr>
            <w:tcW w:w="2748" w:type="dxa"/>
            <w:vAlign w:val="center"/>
          </w:tcPr>
          <w:p w:rsidR="00C10594" w:rsidRPr="00121FDF" w:rsidRDefault="00A443E6" w:rsidP="00542BDA">
            <w:hyperlink r:id="rId31" w:tgtFrame="_blank" w:history="1">
              <w:r w:rsidR="00C10594" w:rsidRPr="00121FDF">
                <w:t>李群李代数</w:t>
              </w:r>
            </w:hyperlink>
            <w:r w:rsidR="00C10594" w:rsidRPr="00121FDF">
              <w:t>表示论</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01221103</w:t>
            </w:r>
          </w:p>
        </w:tc>
        <w:tc>
          <w:tcPr>
            <w:tcW w:w="2748" w:type="dxa"/>
            <w:vAlign w:val="center"/>
          </w:tcPr>
          <w:p w:rsidR="00C10594" w:rsidRPr="00121FDF" w:rsidRDefault="00C10594" w:rsidP="00542BDA">
            <w:r w:rsidRPr="00121FDF">
              <w:t>拓扑线性空间</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01221104</w:t>
            </w:r>
          </w:p>
        </w:tc>
        <w:tc>
          <w:tcPr>
            <w:tcW w:w="2748" w:type="dxa"/>
            <w:vAlign w:val="center"/>
          </w:tcPr>
          <w:p w:rsidR="00C10594" w:rsidRPr="00121FDF" w:rsidRDefault="00C10594" w:rsidP="00542BDA">
            <w:r w:rsidRPr="00121FDF">
              <w:t>黎曼几何</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01221107</w:t>
            </w:r>
          </w:p>
        </w:tc>
        <w:tc>
          <w:tcPr>
            <w:tcW w:w="2748" w:type="dxa"/>
            <w:vAlign w:val="center"/>
          </w:tcPr>
          <w:p w:rsidR="00C10594" w:rsidRPr="00121FDF" w:rsidRDefault="00C10594" w:rsidP="00542BDA">
            <w:r w:rsidRPr="00121FDF">
              <w:t>常微分方程</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01221108</w:t>
            </w:r>
          </w:p>
        </w:tc>
        <w:tc>
          <w:tcPr>
            <w:tcW w:w="2748" w:type="dxa"/>
            <w:vAlign w:val="center"/>
          </w:tcPr>
          <w:p w:rsidR="00C10594" w:rsidRPr="00121FDF" w:rsidRDefault="00C10594" w:rsidP="00542BDA">
            <w:r w:rsidRPr="00121FDF">
              <w:t>动力系统</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01222111</w:t>
            </w:r>
          </w:p>
        </w:tc>
        <w:tc>
          <w:tcPr>
            <w:tcW w:w="2748" w:type="dxa"/>
            <w:vAlign w:val="center"/>
          </w:tcPr>
          <w:p w:rsidR="00C10594" w:rsidRPr="00121FDF" w:rsidRDefault="00C10594" w:rsidP="00542BDA">
            <w:r w:rsidRPr="00121FDF">
              <w:t>描述集合论</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01222114</w:t>
            </w:r>
          </w:p>
        </w:tc>
        <w:tc>
          <w:tcPr>
            <w:tcW w:w="2748" w:type="dxa"/>
            <w:vAlign w:val="center"/>
          </w:tcPr>
          <w:p w:rsidR="00C10594" w:rsidRPr="00121FDF" w:rsidRDefault="00C10594" w:rsidP="00542BDA">
            <w:r w:rsidRPr="00121FDF">
              <w:t>集论拓扑学</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01222117</w:t>
            </w:r>
          </w:p>
        </w:tc>
        <w:tc>
          <w:tcPr>
            <w:tcW w:w="2748"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多元函数逼近</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w:t>
            </w:r>
            <w:r w:rsidRPr="00121FDF">
              <w:rPr>
                <w:rFonts w:ascii="Times New Roman" w:hAnsi="Times New Roman" w:hint="eastAsia"/>
                <w:szCs w:val="21"/>
              </w:rPr>
              <w:t>13</w:t>
            </w:r>
            <w:r w:rsidRPr="00121FDF">
              <w:rPr>
                <w:rFonts w:ascii="Times New Roman" w:hAnsi="Times New Roman"/>
                <w:szCs w:val="21"/>
              </w:rPr>
              <w:t>0</w:t>
            </w:r>
            <w:r w:rsidRPr="00121FDF">
              <w:rPr>
                <w:rFonts w:ascii="Times New Roman" w:hAnsi="Times New Roman" w:hint="eastAsia"/>
                <w:szCs w:val="21"/>
              </w:rPr>
              <w:t>3</w:t>
            </w:r>
          </w:p>
        </w:tc>
        <w:tc>
          <w:tcPr>
            <w:tcW w:w="2748" w:type="dxa"/>
            <w:vAlign w:val="center"/>
          </w:tcPr>
          <w:p w:rsidR="00C10594" w:rsidRPr="00121FDF" w:rsidRDefault="00C10594" w:rsidP="00542BDA">
            <w:r w:rsidRPr="00121FDF">
              <w:t>计算调和分析</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01221109</w:t>
            </w:r>
          </w:p>
        </w:tc>
        <w:tc>
          <w:tcPr>
            <w:tcW w:w="2748" w:type="dxa"/>
            <w:vAlign w:val="center"/>
          </w:tcPr>
          <w:p w:rsidR="00C10594" w:rsidRPr="00121FDF" w:rsidRDefault="00C10594" w:rsidP="00542BDA">
            <w:r w:rsidRPr="00121FDF">
              <w:t>交换代数</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2" w:type="dxa"/>
            <w:vMerge/>
            <w:vAlign w:val="center"/>
          </w:tcPr>
          <w:p w:rsidR="00C10594" w:rsidRPr="00121FDF" w:rsidRDefault="00C10594" w:rsidP="00542BDA">
            <w:pPr>
              <w:jc w:val="center"/>
              <w:rPr>
                <w:rFonts w:ascii="Times New Roman" w:hAnsi="Times New Roman"/>
                <w:b/>
                <w:szCs w:val="21"/>
              </w:rPr>
            </w:pPr>
          </w:p>
        </w:tc>
        <w:tc>
          <w:tcPr>
            <w:tcW w:w="1372" w:type="dxa"/>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01221110</w:t>
            </w:r>
          </w:p>
        </w:tc>
        <w:tc>
          <w:tcPr>
            <w:tcW w:w="2748" w:type="dxa"/>
            <w:vAlign w:val="center"/>
          </w:tcPr>
          <w:p w:rsidR="00C10594" w:rsidRPr="00121FDF" w:rsidRDefault="00C10594" w:rsidP="00542BDA">
            <w:r w:rsidRPr="00121FDF">
              <w:t>几何分析</w:t>
            </w:r>
          </w:p>
        </w:tc>
        <w:tc>
          <w:tcPr>
            <w:tcW w:w="57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tcPr>
          <w:p w:rsidR="00130CB1" w:rsidRPr="00121FDF" w:rsidRDefault="00130CB1" w:rsidP="00B24D57">
            <w:pPr>
              <w:jc w:val="center"/>
              <w:rPr>
                <w:rFonts w:ascii="Times New Roman" w:hAnsi="Times New Roman"/>
                <w:szCs w:val="21"/>
              </w:rPr>
            </w:pPr>
            <w:r w:rsidRPr="00121FDF">
              <w:rPr>
                <w:rFonts w:ascii="Times New Roman" w:hAnsi="Times New Roman" w:hint="eastAsia"/>
                <w:szCs w:val="21"/>
              </w:rPr>
              <w:t>01221111</w:t>
            </w:r>
          </w:p>
        </w:tc>
        <w:tc>
          <w:tcPr>
            <w:tcW w:w="2748" w:type="dxa"/>
            <w:vAlign w:val="center"/>
          </w:tcPr>
          <w:p w:rsidR="00130CB1" w:rsidRPr="00121FDF" w:rsidRDefault="00130CB1" w:rsidP="00B24D57">
            <w:r w:rsidRPr="00121FDF">
              <w:rPr>
                <w:rFonts w:hint="eastAsia"/>
              </w:rPr>
              <w:t>调和分析</w:t>
            </w:r>
          </w:p>
        </w:tc>
        <w:tc>
          <w:tcPr>
            <w:tcW w:w="570" w:type="dxa"/>
            <w:vAlign w:val="center"/>
          </w:tcPr>
          <w:p w:rsidR="00130CB1" w:rsidRPr="00121FDF" w:rsidRDefault="00130CB1" w:rsidP="00B24D57">
            <w:pPr>
              <w:jc w:val="center"/>
              <w:rPr>
                <w:rFonts w:ascii="Times New Roman" w:hAnsi="Times New Roman"/>
                <w:szCs w:val="21"/>
              </w:rPr>
            </w:pPr>
            <w:r w:rsidRPr="00121FDF">
              <w:rPr>
                <w:rFonts w:ascii="Times New Roman" w:hAnsi="Times New Roman" w:hint="eastAsia"/>
                <w:szCs w:val="21"/>
              </w:rPr>
              <w:t>48</w:t>
            </w:r>
          </w:p>
        </w:tc>
        <w:tc>
          <w:tcPr>
            <w:tcW w:w="523" w:type="dxa"/>
            <w:vAlign w:val="center"/>
          </w:tcPr>
          <w:p w:rsidR="00130CB1" w:rsidRPr="00121FDF" w:rsidRDefault="00130CB1" w:rsidP="00B24D57">
            <w:pPr>
              <w:jc w:val="center"/>
              <w:rPr>
                <w:rFonts w:ascii="Times New Roman" w:hAnsi="Times New Roman"/>
                <w:szCs w:val="21"/>
              </w:rPr>
            </w:pPr>
            <w:r w:rsidRPr="00121FDF">
              <w:rPr>
                <w:rFonts w:ascii="Times New Roman" w:hAnsi="Times New Roman" w:hint="eastAsia"/>
                <w:szCs w:val="21"/>
              </w:rPr>
              <w:t>3</w:t>
            </w:r>
          </w:p>
        </w:tc>
        <w:tc>
          <w:tcPr>
            <w:tcW w:w="693" w:type="dxa"/>
            <w:vAlign w:val="center"/>
          </w:tcPr>
          <w:p w:rsidR="00130CB1" w:rsidRPr="00121FDF" w:rsidRDefault="00130CB1" w:rsidP="00B24D57">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B24D57">
            <w:pPr>
              <w:jc w:val="center"/>
              <w:rPr>
                <w:rFonts w:ascii="Times New Roman" w:hAnsi="Times New Roman"/>
                <w:szCs w:val="21"/>
              </w:rPr>
            </w:pPr>
            <w:r w:rsidRPr="00121FDF">
              <w:rPr>
                <w:rFonts w:ascii="Times New Roman" w:hAnsi="Times New Roman"/>
                <w:szCs w:val="21"/>
              </w:rPr>
              <w:t>讲授</w:t>
            </w:r>
          </w:p>
        </w:tc>
        <w:tc>
          <w:tcPr>
            <w:tcW w:w="693" w:type="dxa"/>
            <w:vAlign w:val="center"/>
          </w:tcPr>
          <w:p w:rsidR="00130CB1" w:rsidRPr="00121FDF" w:rsidRDefault="00130CB1" w:rsidP="00B24D57">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tcPr>
          <w:p w:rsidR="00130CB1" w:rsidRPr="00CF794C" w:rsidRDefault="00130CB1" w:rsidP="00B24D57">
            <w:pPr>
              <w:jc w:val="center"/>
              <w:rPr>
                <w:rFonts w:ascii="Times New Roman" w:hAnsi="Times New Roman"/>
                <w:szCs w:val="21"/>
              </w:rPr>
            </w:pPr>
            <w:r w:rsidRPr="00CF794C">
              <w:rPr>
                <w:rFonts w:ascii="Times New Roman" w:hAnsi="Times New Roman" w:hint="eastAsia"/>
                <w:szCs w:val="21"/>
              </w:rPr>
              <w:t>01221112</w:t>
            </w:r>
          </w:p>
        </w:tc>
        <w:tc>
          <w:tcPr>
            <w:tcW w:w="2748" w:type="dxa"/>
            <w:vAlign w:val="center"/>
          </w:tcPr>
          <w:p w:rsidR="00130CB1" w:rsidRPr="00220886" w:rsidRDefault="00130CB1" w:rsidP="00B24D57">
            <w:pPr>
              <w:rPr>
                <w:rFonts w:ascii="Times New Roman" w:hAnsi="宋体"/>
                <w:szCs w:val="21"/>
              </w:rPr>
            </w:pPr>
            <w:r w:rsidRPr="00220886">
              <w:rPr>
                <w:rFonts w:ascii="Times New Roman" w:hAnsi="宋体"/>
                <w:szCs w:val="21"/>
              </w:rPr>
              <w:t>非线性泛函分析</w:t>
            </w:r>
          </w:p>
        </w:tc>
        <w:tc>
          <w:tcPr>
            <w:tcW w:w="570"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48</w:t>
            </w:r>
          </w:p>
        </w:tc>
        <w:tc>
          <w:tcPr>
            <w:tcW w:w="523"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3</w:t>
            </w:r>
          </w:p>
        </w:tc>
        <w:tc>
          <w:tcPr>
            <w:tcW w:w="693"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444"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讲授</w:t>
            </w:r>
          </w:p>
        </w:tc>
        <w:tc>
          <w:tcPr>
            <w:tcW w:w="693"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01</w:t>
            </w:r>
            <w:r>
              <w:rPr>
                <w:rFonts w:ascii="Times New Roman" w:hAnsi="Times New Roman" w:hint="eastAsia"/>
                <w:szCs w:val="21"/>
              </w:rPr>
              <w:t>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tcPr>
          <w:p w:rsidR="00130CB1" w:rsidRPr="00CF794C" w:rsidRDefault="00130CB1" w:rsidP="00B24D57">
            <w:pPr>
              <w:jc w:val="center"/>
              <w:rPr>
                <w:rFonts w:ascii="Times New Roman" w:hAnsi="Times New Roman"/>
                <w:szCs w:val="21"/>
              </w:rPr>
            </w:pPr>
            <w:r w:rsidRPr="00CF794C">
              <w:rPr>
                <w:rFonts w:ascii="Times New Roman" w:hAnsi="Times New Roman" w:hint="eastAsia"/>
                <w:szCs w:val="21"/>
              </w:rPr>
              <w:t>01221113</w:t>
            </w:r>
          </w:p>
        </w:tc>
        <w:tc>
          <w:tcPr>
            <w:tcW w:w="2748" w:type="dxa"/>
            <w:vAlign w:val="center"/>
          </w:tcPr>
          <w:p w:rsidR="00130CB1" w:rsidRPr="00220886" w:rsidRDefault="00130CB1" w:rsidP="00B24D57">
            <w:pPr>
              <w:rPr>
                <w:rFonts w:ascii="Times New Roman" w:hAnsi="宋体"/>
                <w:szCs w:val="21"/>
              </w:rPr>
            </w:pPr>
            <w:r w:rsidRPr="004D6DD8">
              <w:rPr>
                <w:rFonts w:ascii="Times New Roman" w:hAnsi="宋体" w:hint="eastAsia"/>
                <w:szCs w:val="21"/>
              </w:rPr>
              <w:t>结合代数</w:t>
            </w:r>
          </w:p>
        </w:tc>
        <w:tc>
          <w:tcPr>
            <w:tcW w:w="570"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48</w:t>
            </w:r>
          </w:p>
        </w:tc>
        <w:tc>
          <w:tcPr>
            <w:tcW w:w="523"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3</w:t>
            </w:r>
          </w:p>
        </w:tc>
        <w:tc>
          <w:tcPr>
            <w:tcW w:w="693"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1</w:t>
            </w:r>
            <w:r w:rsidRPr="00C846A0">
              <w:rPr>
                <w:rFonts w:ascii="Times New Roman" w:hAnsi="Times New Roman"/>
                <w:szCs w:val="21"/>
              </w:rPr>
              <w:t>、</w:t>
            </w:r>
            <w:r w:rsidRPr="00C846A0">
              <w:rPr>
                <w:rFonts w:ascii="Times New Roman" w:hAnsi="Times New Roman"/>
                <w:szCs w:val="21"/>
              </w:rPr>
              <w:t>2</w:t>
            </w:r>
          </w:p>
        </w:tc>
        <w:tc>
          <w:tcPr>
            <w:tcW w:w="1444"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讲授</w:t>
            </w:r>
          </w:p>
        </w:tc>
        <w:tc>
          <w:tcPr>
            <w:tcW w:w="693" w:type="dxa"/>
            <w:vAlign w:val="center"/>
          </w:tcPr>
          <w:p w:rsidR="00130CB1" w:rsidRPr="00C846A0" w:rsidRDefault="00130CB1" w:rsidP="00B24D57">
            <w:pPr>
              <w:jc w:val="center"/>
              <w:rPr>
                <w:rFonts w:ascii="Times New Roman" w:hAnsi="Times New Roman"/>
                <w:szCs w:val="21"/>
              </w:rPr>
            </w:pPr>
            <w:r w:rsidRPr="00C846A0">
              <w:rPr>
                <w:rFonts w:ascii="Times New Roman" w:hAnsi="Times New Roman"/>
                <w:szCs w:val="21"/>
              </w:rPr>
              <w:t>01</w:t>
            </w:r>
            <w:r>
              <w:rPr>
                <w:rFonts w:ascii="Times New Roman" w:hAnsi="Times New Roman" w:hint="eastAsia"/>
                <w:szCs w:val="21"/>
              </w:rPr>
              <w:t>2</w:t>
            </w:r>
          </w:p>
        </w:tc>
      </w:tr>
      <w:tr w:rsidR="00130CB1" w:rsidRPr="00121FDF" w:rsidTr="00542BDA">
        <w:trPr>
          <w:trHeight w:val="340"/>
          <w:jc w:val="center"/>
        </w:trPr>
        <w:tc>
          <w:tcPr>
            <w:tcW w:w="462" w:type="dxa"/>
            <w:vMerge w:val="restart"/>
          </w:tcPr>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Times New Roman"/>
                <w:b/>
                <w:szCs w:val="21"/>
              </w:rPr>
            </w:pPr>
            <w:r w:rsidRPr="00121FDF">
              <w:rPr>
                <w:rFonts w:ascii="Times New Roman" w:hAnsi="宋体"/>
                <w:b/>
                <w:szCs w:val="21"/>
              </w:rPr>
              <w:t>选</w:t>
            </w: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Times New Roman"/>
                <w:b/>
                <w:szCs w:val="21"/>
              </w:rPr>
            </w:pPr>
            <w:r w:rsidRPr="00121FDF">
              <w:rPr>
                <w:rFonts w:ascii="Times New Roman" w:hAnsi="宋体"/>
                <w:b/>
                <w:szCs w:val="21"/>
              </w:rPr>
              <w:t>修</w:t>
            </w: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宋体"/>
                <w:b/>
                <w:szCs w:val="21"/>
              </w:rPr>
            </w:pPr>
            <w:r w:rsidRPr="00121FDF">
              <w:rPr>
                <w:rFonts w:ascii="Times New Roman" w:hAnsi="宋体"/>
                <w:b/>
                <w:szCs w:val="21"/>
              </w:rPr>
              <w:t>课</w:t>
            </w: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Times New Roman"/>
                <w:b/>
                <w:szCs w:val="21"/>
              </w:rPr>
            </w:pPr>
            <w:r w:rsidRPr="00121FDF">
              <w:rPr>
                <w:rFonts w:ascii="Times New Roman" w:hAnsi="宋体"/>
                <w:b/>
                <w:szCs w:val="21"/>
              </w:rPr>
              <w:t>选</w:t>
            </w: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Times New Roman"/>
                <w:b/>
                <w:szCs w:val="21"/>
              </w:rPr>
            </w:pPr>
            <w:r w:rsidRPr="00121FDF">
              <w:rPr>
                <w:rFonts w:ascii="Times New Roman" w:hAnsi="宋体"/>
                <w:b/>
                <w:szCs w:val="21"/>
              </w:rPr>
              <w:t>修</w:t>
            </w: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Times New Roman"/>
                <w:b/>
                <w:szCs w:val="21"/>
              </w:rPr>
            </w:pPr>
          </w:p>
          <w:p w:rsidR="00130CB1" w:rsidRPr="00121FDF" w:rsidRDefault="00130CB1" w:rsidP="00542BDA">
            <w:pPr>
              <w:jc w:val="center"/>
              <w:rPr>
                <w:rFonts w:ascii="Times New Roman" w:hAnsi="宋体"/>
                <w:b/>
                <w:szCs w:val="21"/>
              </w:rPr>
            </w:pPr>
            <w:r w:rsidRPr="00121FDF">
              <w:rPr>
                <w:rFonts w:ascii="Times New Roman" w:hAnsi="宋体"/>
                <w:b/>
                <w:szCs w:val="21"/>
              </w:rPr>
              <w:t>课</w:t>
            </w:r>
          </w:p>
          <w:p w:rsidR="00130CB1" w:rsidRPr="00121FDF" w:rsidRDefault="00130CB1" w:rsidP="00542BDA">
            <w:pPr>
              <w:jc w:val="center"/>
              <w:rPr>
                <w:rFonts w:ascii="Times New Roman" w:hAnsi="宋体"/>
                <w:b/>
                <w:szCs w:val="21"/>
              </w:rPr>
            </w:pPr>
          </w:p>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第二外国语</w:t>
            </w:r>
          </w:p>
        </w:tc>
        <w:tc>
          <w:tcPr>
            <w:tcW w:w="570" w:type="dxa"/>
            <w:vAlign w:val="center"/>
          </w:tcPr>
          <w:p w:rsidR="00130CB1" w:rsidRPr="00121FDF" w:rsidRDefault="00130CB1" w:rsidP="00542BDA">
            <w:pPr>
              <w:jc w:val="center"/>
              <w:rPr>
                <w:rFonts w:ascii="Times New Roman" w:hAnsi="Times New Roman"/>
                <w:szCs w:val="21"/>
              </w:rPr>
            </w:pP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r w:rsidRPr="00121FDF">
              <w:rPr>
                <w:rFonts w:ascii="Times New Roman" w:hAnsi="宋体"/>
                <w:szCs w:val="21"/>
              </w:rPr>
              <w:t>讲授</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100</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28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300</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11101</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同调代数</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01211102</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广义同调论</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01211304</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傅立叶分析基础</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01212102</w:t>
            </w:r>
          </w:p>
        </w:tc>
        <w:tc>
          <w:tcPr>
            <w:tcW w:w="2748" w:type="dxa"/>
            <w:vAlign w:val="center"/>
          </w:tcPr>
          <w:p w:rsidR="00130CB1" w:rsidRPr="00121FDF" w:rsidRDefault="00380BC0" w:rsidP="00542BDA">
            <w:pPr>
              <w:rPr>
                <w:rFonts w:ascii="Times New Roman" w:hAnsi="Times New Roman"/>
                <w:szCs w:val="21"/>
              </w:rPr>
            </w:pPr>
            <w:r>
              <w:rPr>
                <w:rFonts w:ascii="Times New Roman" w:hAnsi="宋体"/>
                <w:szCs w:val="21"/>
              </w:rPr>
              <w:t>微分</w:t>
            </w:r>
            <w:r>
              <w:rPr>
                <w:rFonts w:ascii="Times New Roman" w:hAnsi="宋体" w:hint="eastAsia"/>
                <w:szCs w:val="21"/>
              </w:rPr>
              <w:t>几何</w:t>
            </w:r>
            <w:r w:rsidR="00130CB1" w:rsidRPr="00121FDF">
              <w:rPr>
                <w:rFonts w:ascii="Times New Roman" w:hAnsi="宋体"/>
                <w:szCs w:val="21"/>
              </w:rPr>
              <w:t>、李群及齐性空间</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01212103</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约化李群表示论</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01212104</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对称空间</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01212105</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芬斯勒几何</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01212106</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哈密顿系统的指标理论</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01212107</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辛几何与辛拓扑</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01212108</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辛几何与复几何</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01212118</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格动力系统</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01212119</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变分法</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01212120</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经典力学的数学方法</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01212121</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非线性分析</w:t>
            </w:r>
            <w:r w:rsidRPr="00121FDF">
              <w:rPr>
                <w:rFonts w:ascii="Times New Roman" w:hAnsi="Times New Roman"/>
                <w:szCs w:val="21"/>
              </w:rPr>
              <w:t>I</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01212122</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临界点理论及其应用</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01212123</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Borel</w:t>
            </w:r>
            <w:r w:rsidRPr="00121FDF">
              <w:rPr>
                <w:rFonts w:ascii="Times New Roman" w:hAnsi="宋体"/>
                <w:szCs w:val="21"/>
              </w:rPr>
              <w:t>等价关系</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01212124</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Banach</w:t>
            </w:r>
            <w:r w:rsidRPr="00121FDF">
              <w:rPr>
                <w:rFonts w:ascii="Times New Roman" w:hAnsi="宋体"/>
                <w:szCs w:val="21"/>
              </w:rPr>
              <w:t>空间与描述集合论</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01212125</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能行描述集合论</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01212126</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组合交换代数</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01212127</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环面拓扑</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01212130</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奇异积分算子</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01222101</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微分拓扑</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01222102</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纤维丛</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01222103</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代数拓扑</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01222104</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同伦论</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01222105</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球面稳定同伦群</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01222106</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李代数</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01222107</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李超代数</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01222112</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Polish</w:t>
            </w:r>
            <w:r w:rsidRPr="00121FDF">
              <w:rPr>
                <w:rFonts w:ascii="Times New Roman" w:hAnsi="宋体"/>
                <w:szCs w:val="21"/>
              </w:rPr>
              <w:t>群和</w:t>
            </w:r>
            <w:r w:rsidRPr="00121FDF">
              <w:rPr>
                <w:rFonts w:ascii="Times New Roman" w:hAnsi="宋体"/>
                <w:szCs w:val="21"/>
              </w:rPr>
              <w:t>Polish</w:t>
            </w:r>
            <w:r w:rsidRPr="00121FDF">
              <w:rPr>
                <w:rFonts w:ascii="Times New Roman" w:hAnsi="宋体"/>
                <w:szCs w:val="21"/>
              </w:rPr>
              <w:t>群作用</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hint="eastAsia"/>
                <w:szCs w:val="21"/>
              </w:rPr>
              <w:t>01222120</w:t>
            </w:r>
          </w:p>
        </w:tc>
        <w:tc>
          <w:tcPr>
            <w:tcW w:w="2748" w:type="dxa"/>
            <w:vAlign w:val="center"/>
          </w:tcPr>
          <w:p w:rsidR="00130CB1" w:rsidRPr="00121FDF" w:rsidRDefault="00130CB1" w:rsidP="00542BDA">
            <w:pPr>
              <w:rPr>
                <w:rFonts w:ascii="Times New Roman" w:hAnsi="宋体"/>
                <w:szCs w:val="21"/>
              </w:rPr>
            </w:pPr>
            <w:r w:rsidRPr="00121FDF">
              <w:rPr>
                <w:rFonts w:ascii="Times New Roman" w:hAnsi="宋体"/>
                <w:szCs w:val="21"/>
              </w:rPr>
              <w:t>有理同伦论</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48</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3</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01222001</w:t>
            </w:r>
          </w:p>
        </w:tc>
        <w:tc>
          <w:tcPr>
            <w:tcW w:w="2748" w:type="dxa"/>
            <w:vAlign w:val="center"/>
          </w:tcPr>
          <w:p w:rsidR="00130CB1" w:rsidRPr="00121FDF" w:rsidRDefault="00130CB1" w:rsidP="00542BDA">
            <w:pPr>
              <w:rPr>
                <w:rFonts w:ascii="Times New Roman" w:hAnsi="Times New Roman"/>
                <w:szCs w:val="21"/>
              </w:rPr>
            </w:pPr>
            <w:r w:rsidRPr="00121FDF">
              <w:rPr>
                <w:rFonts w:ascii="Times New Roman" w:hAnsi="宋体"/>
                <w:szCs w:val="21"/>
              </w:rPr>
              <w:t>教学实习</w:t>
            </w:r>
          </w:p>
        </w:tc>
        <w:tc>
          <w:tcPr>
            <w:tcW w:w="570"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240</w:t>
            </w:r>
          </w:p>
        </w:tc>
        <w:tc>
          <w:tcPr>
            <w:tcW w:w="52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2</w:t>
            </w: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44" w:type="dxa"/>
            <w:vAlign w:val="center"/>
          </w:tcPr>
          <w:p w:rsidR="00130CB1" w:rsidRPr="00121FDF" w:rsidRDefault="00130CB1" w:rsidP="00542BDA">
            <w:pPr>
              <w:jc w:val="center"/>
              <w:rPr>
                <w:rFonts w:ascii="Times New Roman" w:hAnsi="Times New Roman"/>
                <w:szCs w:val="21"/>
              </w:rPr>
            </w:pPr>
          </w:p>
        </w:tc>
        <w:tc>
          <w:tcPr>
            <w:tcW w:w="693" w:type="dxa"/>
            <w:vAlign w:val="center"/>
          </w:tcPr>
          <w:p w:rsidR="00130CB1" w:rsidRPr="00121FDF" w:rsidRDefault="00130CB1" w:rsidP="00542BDA">
            <w:pPr>
              <w:jc w:val="center"/>
              <w:rPr>
                <w:rFonts w:ascii="Times New Roman" w:hAnsi="Times New Roman"/>
                <w:szCs w:val="21"/>
              </w:rPr>
            </w:pPr>
            <w:r w:rsidRPr="00121FDF">
              <w:rPr>
                <w:rFonts w:ascii="Times New Roman" w:hAnsi="Times New Roman"/>
                <w:szCs w:val="21"/>
              </w:rPr>
              <w:t>012</w:t>
            </w:r>
          </w:p>
        </w:tc>
      </w:tr>
      <w:tr w:rsidR="00130CB1" w:rsidRPr="00121FDF" w:rsidTr="00542BDA">
        <w:trPr>
          <w:trHeight w:val="340"/>
          <w:jc w:val="center"/>
        </w:trPr>
        <w:tc>
          <w:tcPr>
            <w:tcW w:w="462" w:type="dxa"/>
            <w:vMerge/>
            <w:vAlign w:val="center"/>
          </w:tcPr>
          <w:p w:rsidR="00130CB1" w:rsidRPr="00121FDF" w:rsidRDefault="00130CB1" w:rsidP="00542BDA">
            <w:pPr>
              <w:jc w:val="center"/>
              <w:rPr>
                <w:rFonts w:ascii="Times New Roman" w:hAnsi="Times New Roman"/>
                <w:b/>
                <w:szCs w:val="21"/>
              </w:rPr>
            </w:pPr>
          </w:p>
        </w:tc>
        <w:tc>
          <w:tcPr>
            <w:tcW w:w="1372" w:type="dxa"/>
            <w:vAlign w:val="center"/>
          </w:tcPr>
          <w:p w:rsidR="00130CB1" w:rsidRPr="00121FDF" w:rsidRDefault="00130CB1" w:rsidP="00D2573D">
            <w:pPr>
              <w:rPr>
                <w:rFonts w:ascii="Times New Roman" w:hAnsi="宋体"/>
                <w:szCs w:val="21"/>
              </w:rPr>
            </w:pPr>
            <w:r w:rsidRPr="00121FDF">
              <w:rPr>
                <w:rFonts w:ascii="Times New Roman" w:hAnsi="Times New Roman" w:hint="eastAsia"/>
                <w:szCs w:val="21"/>
              </w:rPr>
              <w:t>01222002</w:t>
            </w:r>
          </w:p>
        </w:tc>
        <w:tc>
          <w:tcPr>
            <w:tcW w:w="2748" w:type="dxa"/>
            <w:vAlign w:val="center"/>
          </w:tcPr>
          <w:p w:rsidR="00130CB1" w:rsidRPr="00121FDF" w:rsidRDefault="00130CB1" w:rsidP="00D2573D">
            <w:pPr>
              <w:rPr>
                <w:rFonts w:ascii="Times New Roman" w:hAnsi="宋体"/>
                <w:szCs w:val="21"/>
              </w:rPr>
            </w:pPr>
            <w:r w:rsidRPr="00121FDF">
              <w:rPr>
                <w:rFonts w:hint="eastAsia"/>
                <w:color w:val="000000"/>
                <w:szCs w:val="21"/>
              </w:rPr>
              <w:t>数学前沿系列讲座</w:t>
            </w:r>
          </w:p>
        </w:tc>
        <w:tc>
          <w:tcPr>
            <w:tcW w:w="570" w:type="dxa"/>
            <w:vAlign w:val="center"/>
          </w:tcPr>
          <w:p w:rsidR="00130CB1" w:rsidRPr="00121FDF" w:rsidRDefault="00130CB1" w:rsidP="00D2573D">
            <w:pPr>
              <w:jc w:val="center"/>
              <w:rPr>
                <w:rFonts w:ascii="Times New Roman" w:hAnsi="宋体"/>
                <w:szCs w:val="21"/>
              </w:rPr>
            </w:pPr>
          </w:p>
        </w:tc>
        <w:tc>
          <w:tcPr>
            <w:tcW w:w="523" w:type="dxa"/>
            <w:vAlign w:val="center"/>
          </w:tcPr>
          <w:p w:rsidR="00130CB1" w:rsidRPr="00121FDF" w:rsidRDefault="00130CB1" w:rsidP="00D2573D">
            <w:pPr>
              <w:jc w:val="center"/>
              <w:rPr>
                <w:rFonts w:ascii="Times New Roman" w:hAnsi="宋体"/>
                <w:szCs w:val="21"/>
              </w:rPr>
            </w:pPr>
            <w:r w:rsidRPr="00121FDF">
              <w:rPr>
                <w:rFonts w:ascii="Times New Roman" w:hAnsi="宋体" w:hint="eastAsia"/>
                <w:szCs w:val="21"/>
              </w:rPr>
              <w:t>1</w:t>
            </w:r>
          </w:p>
        </w:tc>
        <w:tc>
          <w:tcPr>
            <w:tcW w:w="693" w:type="dxa"/>
            <w:vAlign w:val="center"/>
          </w:tcPr>
          <w:p w:rsidR="00130CB1" w:rsidRPr="00121FDF" w:rsidRDefault="00130CB1" w:rsidP="00D2573D">
            <w:pPr>
              <w:jc w:val="center"/>
              <w:rPr>
                <w:rFonts w:ascii="Times New Roman" w:hAnsi="宋体"/>
                <w:szCs w:val="21"/>
              </w:rPr>
            </w:pPr>
            <w:r w:rsidRPr="00121FDF">
              <w:rPr>
                <w:rFonts w:ascii="Times New Roman" w:hAnsi="Times New Roman" w:hint="eastAsia"/>
                <w:szCs w:val="21"/>
              </w:rPr>
              <w:t>2-5</w:t>
            </w:r>
          </w:p>
        </w:tc>
        <w:tc>
          <w:tcPr>
            <w:tcW w:w="1444" w:type="dxa"/>
            <w:vAlign w:val="center"/>
          </w:tcPr>
          <w:p w:rsidR="00130CB1" w:rsidRPr="00121FDF" w:rsidRDefault="00130CB1" w:rsidP="00D2573D">
            <w:pPr>
              <w:jc w:val="center"/>
              <w:rPr>
                <w:rFonts w:ascii="Times New Roman" w:hAnsi="宋体"/>
                <w:szCs w:val="21"/>
              </w:rPr>
            </w:pPr>
          </w:p>
        </w:tc>
        <w:tc>
          <w:tcPr>
            <w:tcW w:w="693" w:type="dxa"/>
            <w:vAlign w:val="center"/>
          </w:tcPr>
          <w:p w:rsidR="00130CB1" w:rsidRPr="00121FDF" w:rsidRDefault="00130CB1" w:rsidP="00D2573D">
            <w:pPr>
              <w:jc w:val="center"/>
              <w:rPr>
                <w:rFonts w:ascii="Times New Roman" w:hAnsi="宋体"/>
                <w:szCs w:val="21"/>
              </w:rPr>
            </w:pPr>
            <w:r w:rsidRPr="00121FDF">
              <w:rPr>
                <w:rFonts w:ascii="Times New Roman" w:hAnsi="宋体" w:hint="eastAsia"/>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Ansi="Times New Roman"/>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w:t>
      </w:r>
      <w:r w:rsidRPr="00121FDF">
        <w:rPr>
          <w:rFonts w:ascii="宋体" w:hAnsi="宋体" w:hint="eastAsia"/>
          <w:szCs w:val="21"/>
        </w:rPr>
        <w:t>有发表文章原则上以公开出版或出版清样为准。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专业：计算数学（专业代码：070102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widowControl/>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计算数学专业的高级人才。具有系统深入、宽厚而又坚实的计算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宋体" w:hAnsi="宋体"/>
          <w:bCs/>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bCs/>
          <w:szCs w:val="21"/>
        </w:rPr>
        <w:t>最优化方法</w:t>
      </w:r>
      <w:r w:rsidRPr="00121FDF">
        <w:rPr>
          <w:rFonts w:ascii="宋体" w:hAnsi="宋体" w:hint="eastAsia"/>
          <w:bCs/>
          <w:szCs w:val="21"/>
        </w:rPr>
        <w:t>；</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szCs w:val="21"/>
        </w:rPr>
        <w:t>2</w:t>
      </w:r>
      <w:r w:rsidRPr="00121FDF">
        <w:rPr>
          <w:rFonts w:ascii="Times New Roman" w:hAnsi="Times New Roman"/>
          <w:szCs w:val="21"/>
        </w:rPr>
        <w:t>．</w:t>
      </w:r>
      <w:r w:rsidRPr="00121FDF">
        <w:rPr>
          <w:rFonts w:ascii="Times New Roman"/>
          <w:bCs/>
          <w:szCs w:val="21"/>
        </w:rPr>
        <w:t>计算几何。</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w:t>
      </w:r>
      <w:r w:rsidRPr="00121FDF">
        <w:rPr>
          <w:rFonts w:ascii="Times New Roman" w:hAnsi="Arial,ˎ̥"/>
          <w:kern w:val="0"/>
          <w:szCs w:val="21"/>
        </w:rPr>
        <w:t>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20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200"/>
        <w:rPr>
          <w:rFonts w:ascii="宋体" w:hAnsi="宋体"/>
          <w:szCs w:val="21"/>
        </w:rPr>
      </w:pPr>
      <w:r w:rsidRPr="00121FDF">
        <w:rPr>
          <w:rFonts w:ascii="Times New Roman" w:hAnsi="宋体"/>
          <w:szCs w:val="21"/>
        </w:rPr>
        <w:t>学制五年，最长不超过七年。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100"/>
        <w:gridCol w:w="3039"/>
        <w:gridCol w:w="539"/>
        <w:gridCol w:w="524"/>
        <w:gridCol w:w="694"/>
        <w:gridCol w:w="1454"/>
        <w:gridCol w:w="694"/>
      </w:tblGrid>
      <w:tr w:rsidR="00C10594" w:rsidRPr="00121FDF" w:rsidTr="00542BDA">
        <w:trPr>
          <w:trHeight w:val="340"/>
          <w:tblHeader/>
          <w:jc w:val="center"/>
        </w:trPr>
        <w:tc>
          <w:tcPr>
            <w:tcW w:w="461" w:type="dxa"/>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100"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30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1" w:type="dxa"/>
            <w:vMerge w:val="restart"/>
          </w:tcPr>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lastRenderedPageBreak/>
              <w:t>必</w:t>
            </w:r>
          </w:p>
          <w:p w:rsidR="00C10594" w:rsidRPr="00121FDF" w:rsidRDefault="00C10594" w:rsidP="00542BDA">
            <w:pPr>
              <w:jc w:val="center"/>
              <w:rPr>
                <w:rFonts w:ascii="Times New Roman" w:hAnsi="宋体"/>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100" w:type="dxa"/>
            <w:vAlign w:val="center"/>
          </w:tcPr>
          <w:p w:rsidR="00C10594" w:rsidRPr="00121FDF" w:rsidRDefault="00C10594" w:rsidP="00542BDA">
            <w:pPr>
              <w:jc w:val="center"/>
              <w:rPr>
                <w:rFonts w:ascii="Times New Roman" w:hAnsi="Times New Roman"/>
                <w:szCs w:val="21"/>
              </w:rPr>
            </w:pP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539" w:type="dxa"/>
            <w:vAlign w:val="center"/>
          </w:tcPr>
          <w:p w:rsidR="00C10594" w:rsidRPr="00121FDF" w:rsidRDefault="00860855" w:rsidP="00542BDA">
            <w:pPr>
              <w:jc w:val="center"/>
              <w:rPr>
                <w:rFonts w:ascii="Times New Roman" w:hAnsi="Times New Roman"/>
                <w:szCs w:val="21"/>
              </w:rPr>
            </w:pPr>
            <w:r>
              <w:rPr>
                <w:rFonts w:ascii="Times New Roman" w:hAnsi="Times New Roman" w:hint="eastAsia"/>
                <w:szCs w:val="21"/>
              </w:rPr>
              <w:t>64</w:t>
            </w:r>
          </w:p>
        </w:tc>
        <w:tc>
          <w:tcPr>
            <w:tcW w:w="524" w:type="dxa"/>
            <w:vAlign w:val="center"/>
          </w:tcPr>
          <w:p w:rsidR="00C10594" w:rsidRPr="00121FDF" w:rsidRDefault="00860855" w:rsidP="00542BDA">
            <w:pPr>
              <w:jc w:val="center"/>
              <w:rPr>
                <w:rFonts w:ascii="Times New Roman" w:hAnsi="Times New Roman"/>
                <w:szCs w:val="21"/>
              </w:rPr>
            </w:pPr>
            <w:r>
              <w:rPr>
                <w:rFonts w:ascii="Times New Roman" w:hAnsi="Times New Roman" w:hint="eastAsia"/>
                <w:szCs w:val="21"/>
              </w:rPr>
              <w:t>4</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303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偏微分方程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tcPr>
          <w:p w:rsidR="00C10594" w:rsidRPr="00121FDF" w:rsidRDefault="00C10594" w:rsidP="00542BDA">
            <w:pPr>
              <w:jc w:val="center"/>
              <w:rPr>
                <w:rFonts w:ascii="Times New Roman" w:hAnsi="Times New Roman"/>
                <w:b/>
                <w:szCs w:val="21"/>
              </w:rPr>
            </w:pPr>
          </w:p>
        </w:tc>
        <w:tc>
          <w:tcPr>
            <w:tcW w:w="1100"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01211201</w:t>
            </w:r>
          </w:p>
        </w:tc>
        <w:tc>
          <w:tcPr>
            <w:tcW w:w="3039" w:type="dxa"/>
            <w:vAlign w:val="center"/>
          </w:tcPr>
          <w:p w:rsidR="00C10594" w:rsidRPr="00121FDF" w:rsidRDefault="00C10594" w:rsidP="00542BDA">
            <w:r w:rsidRPr="00121FDF">
              <w:t>凸优化方法（</w:t>
            </w:r>
            <w:r w:rsidRPr="00121FDF">
              <w:rPr>
                <w:rFonts w:ascii="宋体" w:hAnsi="宋体" w:cs="宋体" w:hint="eastAsia"/>
              </w:rPr>
              <w:t>Ⅰ</w:t>
            </w:r>
            <w:r w:rsidRPr="00121FDF">
              <w:t>）</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542BDA" w:rsidRPr="00121FDF" w:rsidTr="00542BDA">
        <w:trPr>
          <w:trHeight w:val="340"/>
          <w:jc w:val="center"/>
        </w:trPr>
        <w:tc>
          <w:tcPr>
            <w:tcW w:w="461" w:type="dxa"/>
            <w:vMerge/>
          </w:tcPr>
          <w:p w:rsidR="00542BDA" w:rsidRPr="00121FDF" w:rsidRDefault="00542BDA" w:rsidP="00542BDA">
            <w:pPr>
              <w:jc w:val="center"/>
              <w:rPr>
                <w:rFonts w:ascii="Times New Roman" w:hAnsi="Times New Roman"/>
                <w:b/>
                <w:szCs w:val="21"/>
              </w:rPr>
            </w:pPr>
          </w:p>
        </w:tc>
        <w:tc>
          <w:tcPr>
            <w:tcW w:w="1100"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hint="eastAsia"/>
                <w:szCs w:val="21"/>
              </w:rPr>
              <w:t>01221201</w:t>
            </w:r>
          </w:p>
        </w:tc>
        <w:tc>
          <w:tcPr>
            <w:tcW w:w="3039" w:type="dxa"/>
            <w:vAlign w:val="center"/>
          </w:tcPr>
          <w:p w:rsidR="00542BDA" w:rsidRPr="00121FDF" w:rsidRDefault="00542BDA" w:rsidP="00542BDA">
            <w:pPr>
              <w:rPr>
                <w:rFonts w:ascii="Times New Roman" w:hAnsi="Times New Roman"/>
                <w:szCs w:val="21"/>
              </w:rPr>
            </w:pPr>
            <w:r w:rsidRPr="00121FDF">
              <w:rPr>
                <w:rFonts w:ascii="Times New Roman" w:hAnsi="宋体"/>
                <w:szCs w:val="21"/>
              </w:rPr>
              <w:t>数值代数（Ⅰ）</w:t>
            </w:r>
          </w:p>
        </w:tc>
        <w:tc>
          <w:tcPr>
            <w:tcW w:w="539"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542BDA" w:rsidRPr="00121FDF" w:rsidRDefault="00D2573D"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542BDA" w:rsidRPr="00121FDF" w:rsidRDefault="00542BDA"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01221209</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数值代数（Ⅱ）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01221203</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偏微分方程数值方法（Ⅰ）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01221204</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偏微分方程数值方法（Ⅱ）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01221205</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最优化方法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01221207</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函数逼近论</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01221208</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计算几何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val="restart"/>
            <w:vAlign w:val="center"/>
          </w:tcPr>
          <w:p w:rsidR="00D2573D" w:rsidRPr="00121FDF" w:rsidRDefault="00D2573D" w:rsidP="00542BDA">
            <w:pPr>
              <w:jc w:val="center"/>
              <w:rPr>
                <w:rFonts w:ascii="Times New Roman" w:hAnsi="Times New Roman"/>
                <w:b/>
                <w:szCs w:val="21"/>
              </w:rPr>
            </w:pPr>
            <w:r w:rsidRPr="00121FDF">
              <w:rPr>
                <w:rFonts w:ascii="Times New Roman" w:hAnsi="宋体"/>
                <w:b/>
                <w:szCs w:val="21"/>
              </w:rPr>
              <w:t>选</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修</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课</w:t>
            </w:r>
          </w:p>
        </w:tc>
        <w:tc>
          <w:tcPr>
            <w:tcW w:w="1100" w:type="dxa"/>
            <w:vAlign w:val="center"/>
          </w:tcPr>
          <w:p w:rsidR="00D2573D" w:rsidRPr="00121FDF" w:rsidRDefault="00D2573D" w:rsidP="00542BDA">
            <w:pPr>
              <w:jc w:val="center"/>
              <w:rPr>
                <w:rFonts w:ascii="Times New Roman" w:hAnsi="Times New Roman"/>
                <w:szCs w:val="21"/>
              </w:rPr>
            </w:pP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第二外国语</w:t>
            </w:r>
          </w:p>
        </w:tc>
        <w:tc>
          <w:tcPr>
            <w:tcW w:w="539" w:type="dxa"/>
            <w:vAlign w:val="center"/>
          </w:tcPr>
          <w:p w:rsidR="00D2573D" w:rsidRPr="00121FDF" w:rsidRDefault="00D2573D" w:rsidP="00542BDA">
            <w:pPr>
              <w:jc w:val="center"/>
              <w:rPr>
                <w:rFonts w:ascii="Times New Roman" w:hAnsi="Times New Roman"/>
                <w:szCs w:val="21"/>
              </w:rPr>
            </w:pP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100</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300</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01212202</w:t>
            </w:r>
          </w:p>
        </w:tc>
        <w:tc>
          <w:tcPr>
            <w:tcW w:w="3039" w:type="dxa"/>
            <w:vAlign w:val="center"/>
          </w:tcPr>
          <w:p w:rsidR="00D2573D" w:rsidRPr="00121FDF" w:rsidRDefault="00D2573D" w:rsidP="00542BDA">
            <w:pPr>
              <w:rPr>
                <w:rFonts w:ascii="Times New Roman" w:hAnsi="宋体"/>
                <w:szCs w:val="21"/>
              </w:rPr>
            </w:pPr>
            <w:r w:rsidRPr="00121FDF">
              <w:rPr>
                <w:rFonts w:ascii="Times New Roman" w:hAnsi="宋体"/>
                <w:szCs w:val="21"/>
              </w:rPr>
              <w:t>凸优化方法（Ⅱ）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01212203</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最优化论文选讲</w:t>
            </w:r>
            <w:r w:rsidRPr="00121FDF">
              <w:rPr>
                <w:rFonts w:ascii="Times New Roman" w:hAnsi="宋体" w:hint="eastAsia"/>
                <w:szCs w:val="21"/>
              </w:rPr>
              <w:t>（</w:t>
            </w:r>
            <w:r w:rsidRPr="00121FDF">
              <w:rPr>
                <w:rFonts w:ascii="宋体" w:hAnsi="宋体" w:hint="eastAsia"/>
                <w:szCs w:val="21"/>
              </w:rPr>
              <w:t>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01212209</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hint="eastAsia"/>
                <w:szCs w:val="21"/>
              </w:rPr>
              <w:t>张量优化理论和算法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01222202</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微分方程现代数值方法选讲</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01222203</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偏微分方程并行差分方法</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01222204</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非线性发展方程的数值分析</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01222205</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科学与工程计算论文选读（Ⅰ）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01222206</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科学与工程计算论文选读（Ⅱ）</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01222207</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科学与工程计算论文选读（Ⅲ）</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01222209</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有限元软件设计</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01222210</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图像与几何计算</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01212210</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样条函数</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01222001</w:t>
            </w:r>
          </w:p>
        </w:tc>
        <w:tc>
          <w:tcPr>
            <w:tcW w:w="3039" w:type="dxa"/>
            <w:vAlign w:val="center"/>
          </w:tcPr>
          <w:p w:rsidR="00D2573D" w:rsidRPr="00121FDF" w:rsidRDefault="00D2573D" w:rsidP="00542BDA">
            <w:pPr>
              <w:rPr>
                <w:rFonts w:ascii="Times New Roman" w:hAnsi="Times New Roman"/>
                <w:szCs w:val="21"/>
              </w:rPr>
            </w:pPr>
            <w:r w:rsidRPr="00121FDF">
              <w:rPr>
                <w:rFonts w:ascii="Times New Roman" w:hAnsi="宋体"/>
                <w:szCs w:val="21"/>
              </w:rPr>
              <w:t>教学实习</w:t>
            </w:r>
          </w:p>
        </w:tc>
        <w:tc>
          <w:tcPr>
            <w:tcW w:w="539"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240</w:t>
            </w:r>
          </w:p>
        </w:tc>
        <w:tc>
          <w:tcPr>
            <w:tcW w:w="52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1" w:type="dxa"/>
            <w:vMerge/>
          </w:tcPr>
          <w:p w:rsidR="00D2573D" w:rsidRPr="00121FDF" w:rsidRDefault="00D2573D" w:rsidP="00542BDA">
            <w:pPr>
              <w:jc w:val="center"/>
              <w:rPr>
                <w:rFonts w:ascii="Times New Roman" w:hAnsi="Times New Roman"/>
                <w:b/>
                <w:szCs w:val="21"/>
              </w:rPr>
            </w:pPr>
          </w:p>
        </w:tc>
        <w:tc>
          <w:tcPr>
            <w:tcW w:w="1100"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3039" w:type="dxa"/>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539" w:type="dxa"/>
            <w:vAlign w:val="center"/>
          </w:tcPr>
          <w:p w:rsidR="00D2573D" w:rsidRPr="00121FDF" w:rsidRDefault="00D2573D" w:rsidP="00D2573D">
            <w:pPr>
              <w:jc w:val="center"/>
              <w:rPr>
                <w:rFonts w:ascii="Times New Roman" w:hAnsi="Times New Roman"/>
                <w:szCs w:val="21"/>
              </w:rPr>
            </w:pPr>
          </w:p>
        </w:tc>
        <w:tc>
          <w:tcPr>
            <w:tcW w:w="52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454" w:type="dxa"/>
            <w:vAlign w:val="center"/>
          </w:tcPr>
          <w:p w:rsidR="00D2573D" w:rsidRPr="00121FDF" w:rsidRDefault="00D2573D" w:rsidP="00D2573D">
            <w:pPr>
              <w:jc w:val="center"/>
              <w:rPr>
                <w:rFonts w:ascii="Times New Roman" w:hAnsi="Times New Roman"/>
                <w:szCs w:val="21"/>
              </w:rPr>
            </w:pP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04"/>
        <w:rPr>
          <w:rFonts w:ascii="Times New Roman" w:hAnsi="Times New Roman"/>
          <w:spacing w:val="-4"/>
        </w:rPr>
      </w:pPr>
      <w:r w:rsidRPr="00121FDF">
        <w:rPr>
          <w:rFonts w:ascii="Times New Roman" w:hAnsi="宋体"/>
          <w:spacing w:val="-4"/>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pacing w:val="-4"/>
          <w:szCs w:val="21"/>
        </w:rPr>
        <w:t>2</w:t>
      </w:r>
      <w:r w:rsidRPr="00121FDF">
        <w:rPr>
          <w:rFonts w:ascii="Times New Roman" w:hAnsi="宋体"/>
          <w:spacing w:val="-4"/>
          <w:szCs w:val="21"/>
        </w:rPr>
        <w:t>篇论文在核心期刊或</w:t>
      </w:r>
      <w:r w:rsidRPr="00121FDF">
        <w:rPr>
          <w:rFonts w:ascii="Times New Roman" w:hAnsi="Times New Roman"/>
          <w:spacing w:val="-4"/>
          <w:szCs w:val="21"/>
        </w:rPr>
        <w:t>1</w:t>
      </w:r>
      <w:r w:rsidRPr="00121FDF">
        <w:rPr>
          <w:rFonts w:ascii="Times New Roman" w:hAnsi="宋体"/>
          <w:spacing w:val="-4"/>
          <w:szCs w:val="21"/>
        </w:rPr>
        <w:t>篇</w:t>
      </w:r>
      <w:r w:rsidRPr="00121FDF">
        <w:rPr>
          <w:rFonts w:ascii="Times New Roman" w:hAnsi="宋体"/>
          <w:spacing w:val="-4"/>
          <w:szCs w:val="21"/>
        </w:rPr>
        <w:lastRenderedPageBreak/>
        <w:t>论文在</w:t>
      </w:r>
      <w:r w:rsidRPr="00121FDF">
        <w:rPr>
          <w:rFonts w:ascii="Times New Roman" w:hAnsi="Times New Roman"/>
          <w:spacing w:val="-4"/>
          <w:szCs w:val="21"/>
        </w:rPr>
        <w:t>SCI</w:t>
      </w:r>
      <w:r w:rsidRPr="00121FDF">
        <w:rPr>
          <w:rFonts w:ascii="Times New Roman" w:hAnsi="宋体"/>
          <w:spacing w:val="-4"/>
          <w:szCs w:val="21"/>
        </w:rPr>
        <w:t>检索期刊上接收发表。在学期间所有发表文章原则上以公开出版或出版清样为准。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专业：概率论与数理统计（专业代码：070103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概率论与数理统计专业科学研究的高级人才。具有系统深入、宽厚而又坚实的概率论与数理统计理论基础，熟悉并掌握本专业在国内外发展的最新成果，能够运用现代计算机技术从事本专业的理论研究和实际应用工作，熟练掌握一门外国语。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szCs w:val="21"/>
        </w:rPr>
      </w:pPr>
      <w:r w:rsidRPr="00121FDF">
        <w:rPr>
          <w:rFonts w:ascii="Times New Roman" w:hAnsi="Times New Roman"/>
          <w:kern w:val="0"/>
          <w:szCs w:val="21"/>
        </w:rPr>
        <w:t>1</w:t>
      </w:r>
      <w:r w:rsidRPr="00121FDF">
        <w:rPr>
          <w:rFonts w:ascii="Times New Roman" w:hAnsi="Times New Roman"/>
          <w:szCs w:val="21"/>
        </w:rPr>
        <w:t>．</w:t>
      </w:r>
      <w:r w:rsidRPr="00121FDF">
        <w:rPr>
          <w:rFonts w:hint="eastAsia"/>
          <w:szCs w:val="21"/>
        </w:rPr>
        <w:t>随机分析理论，随机微分方程理论及其应用；</w:t>
      </w:r>
    </w:p>
    <w:p w:rsidR="00C10594" w:rsidRPr="00121FDF" w:rsidRDefault="00C10594" w:rsidP="00C10594">
      <w:pPr>
        <w:ind w:firstLineChars="200" w:firstLine="420"/>
        <w:rPr>
          <w:szCs w:val="21"/>
        </w:rPr>
      </w:pPr>
      <w:r w:rsidRPr="00121FDF">
        <w:rPr>
          <w:rFonts w:ascii="Times New Roman" w:hAnsi="Times New Roman" w:hint="eastAsia"/>
          <w:szCs w:val="21"/>
        </w:rPr>
        <w:t>2</w:t>
      </w:r>
      <w:r w:rsidRPr="00121FDF">
        <w:rPr>
          <w:rFonts w:ascii="Times New Roman" w:hAnsi="Times New Roman"/>
          <w:szCs w:val="21"/>
        </w:rPr>
        <w:t>．</w:t>
      </w:r>
      <w:r w:rsidRPr="00121FDF">
        <w:rPr>
          <w:rFonts w:hint="eastAsia"/>
          <w:szCs w:val="21"/>
        </w:rPr>
        <w:t>随机过程中金融保险中的应用，风险分析与随机理论；</w:t>
      </w:r>
    </w:p>
    <w:p w:rsidR="00C10594" w:rsidRPr="00121FDF" w:rsidRDefault="00C10594" w:rsidP="00C10594">
      <w:pPr>
        <w:ind w:firstLineChars="200" w:firstLine="420"/>
        <w:rPr>
          <w:szCs w:val="21"/>
        </w:rPr>
      </w:pPr>
      <w:r w:rsidRPr="00121FDF">
        <w:rPr>
          <w:rFonts w:ascii="Times New Roman" w:hAnsi="Times New Roman" w:hint="eastAsia"/>
          <w:szCs w:val="21"/>
        </w:rPr>
        <w:t>3</w:t>
      </w:r>
      <w:r w:rsidRPr="00121FDF">
        <w:rPr>
          <w:rFonts w:ascii="Times New Roman" w:hAnsi="Times New Roman"/>
          <w:szCs w:val="21"/>
        </w:rPr>
        <w:t>．</w:t>
      </w:r>
      <w:r w:rsidRPr="00121FDF">
        <w:rPr>
          <w:rFonts w:hint="eastAsia"/>
          <w:szCs w:val="21"/>
        </w:rPr>
        <w:t>小波分析与信号处理，包括框架理论，采样理论，时频分析等。</w:t>
      </w:r>
    </w:p>
    <w:p w:rsidR="00C10594" w:rsidRPr="00121FDF" w:rsidRDefault="00C10594" w:rsidP="00C10594">
      <w:pPr>
        <w:ind w:firstLineChars="200" w:firstLine="420"/>
        <w:rPr>
          <w:rFonts w:ascii="宋体" w:hAnsi="宋体"/>
          <w:szCs w:val="21"/>
        </w:rPr>
      </w:pPr>
      <w:r w:rsidRPr="00121FDF">
        <w:rPr>
          <w:rFonts w:ascii="Times New Roman" w:hAnsi="Times New Roman" w:hint="eastAsia"/>
          <w:szCs w:val="21"/>
        </w:rPr>
        <w:t>4</w:t>
      </w:r>
      <w:r w:rsidRPr="00121FDF">
        <w:rPr>
          <w:rFonts w:ascii="Times New Roman" w:hAnsi="Times New Roman"/>
          <w:szCs w:val="21"/>
        </w:rPr>
        <w:t>．</w:t>
      </w:r>
      <w:r w:rsidRPr="00121FDF">
        <w:rPr>
          <w:rFonts w:hint="eastAsia"/>
          <w:szCs w:val="21"/>
        </w:rPr>
        <w:t>密码学与编码理论、信息论</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鼓励本专</w:t>
      </w:r>
      <w:r w:rsidRPr="00121FDF">
        <w:rPr>
          <w:rFonts w:ascii="Times New Roman" w:hAnsi="宋体"/>
          <w:szCs w:val="21"/>
        </w:rPr>
        <w:t>业的博士研究生积极参与院系和指导教师的科研项目和国内外学术交流，在导师的指导下，尽快进入有关课题的研究。</w:t>
      </w:r>
    </w:p>
    <w:p w:rsidR="00C10594" w:rsidRPr="00121FDF" w:rsidRDefault="00C10594" w:rsidP="00C10594">
      <w:pPr>
        <w:ind w:firstLineChars="200" w:firstLine="420"/>
        <w:rPr>
          <w:szCs w:val="21"/>
        </w:rPr>
      </w:pPr>
      <w:r w:rsidRPr="00121FDF">
        <w:rPr>
          <w:rFonts w:ascii="Times New Roman"/>
          <w:szCs w:val="21"/>
        </w:rPr>
        <w:t>学制五年，最长不超过七</w:t>
      </w:r>
      <w:r w:rsidRPr="00121FDF">
        <w:rPr>
          <w:rFonts w:hint="eastAsia"/>
          <w:szCs w:val="21"/>
        </w:rPr>
        <w:t>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0"/>
        <w:gridCol w:w="1101"/>
        <w:gridCol w:w="3037"/>
        <w:gridCol w:w="539"/>
        <w:gridCol w:w="524"/>
        <w:gridCol w:w="694"/>
        <w:gridCol w:w="1456"/>
        <w:gridCol w:w="694"/>
      </w:tblGrid>
      <w:tr w:rsidR="00C10594" w:rsidRPr="00121FDF" w:rsidTr="00542BDA">
        <w:trPr>
          <w:trHeight w:val="340"/>
          <w:tblHeader/>
          <w:jc w:val="center"/>
        </w:trPr>
        <w:tc>
          <w:tcPr>
            <w:tcW w:w="460"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101"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课程编码</w:t>
            </w:r>
          </w:p>
        </w:tc>
        <w:tc>
          <w:tcPr>
            <w:tcW w:w="3037"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6"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0" w:type="dxa"/>
            <w:vMerge w:val="restart"/>
          </w:tcPr>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FD5CE1" w:rsidP="00542BDA">
            <w:pPr>
              <w:jc w:val="center"/>
              <w:rPr>
                <w:rFonts w:ascii="Times New Roman" w:hAnsi="Times New Roman"/>
                <w:szCs w:val="21"/>
              </w:rPr>
            </w:pPr>
            <w:r>
              <w:rPr>
                <w:rFonts w:ascii="Times New Roman" w:hAnsi="Times New Roman" w:hint="eastAsia"/>
                <w:szCs w:val="21"/>
              </w:rPr>
              <w:t>4</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拓扑学（Ⅰ）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抽象代数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3037" w:type="dxa"/>
            <w:vAlign w:val="center"/>
          </w:tcPr>
          <w:p w:rsidR="00C10594" w:rsidRPr="00121FDF" w:rsidRDefault="00740174" w:rsidP="00542BDA">
            <w:pPr>
              <w:rPr>
                <w:rFonts w:ascii="Times New Roman" w:hAnsi="Times New Roman"/>
                <w:szCs w:val="21"/>
              </w:rPr>
            </w:pPr>
            <w:r w:rsidRPr="00121FDF">
              <w:rPr>
                <w:rFonts w:ascii="Times New Roman" w:hAnsi="宋体"/>
                <w:szCs w:val="21"/>
              </w:rPr>
              <w:t>微分流形</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FD5CE1" w:rsidP="00542BDA">
            <w:pPr>
              <w:jc w:val="center"/>
              <w:rPr>
                <w:rFonts w:ascii="Times New Roman" w:hAnsi="Times New Roman"/>
                <w:szCs w:val="21"/>
              </w:rPr>
            </w:pPr>
            <w:r>
              <w:rPr>
                <w:rFonts w:ascii="Times New Roman" w:hAnsi="Times New Roman" w:hint="eastAsia"/>
                <w:szCs w:val="21"/>
              </w:rPr>
              <w:t>4</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偏微分方程</w:t>
            </w:r>
          </w:p>
        </w:tc>
        <w:tc>
          <w:tcPr>
            <w:tcW w:w="539" w:type="dxa"/>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FD5CE1" w:rsidP="00542BDA">
            <w:pPr>
              <w:jc w:val="center"/>
              <w:rPr>
                <w:rFonts w:ascii="Times New Roman" w:hAnsi="Times New Roman"/>
                <w:szCs w:val="21"/>
              </w:rPr>
            </w:pPr>
            <w:r>
              <w:rPr>
                <w:rFonts w:ascii="Times New Roman" w:hAnsi="Times New Roman" w:hint="eastAsia"/>
                <w:szCs w:val="21"/>
              </w:rPr>
              <w:t>4</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w:t>
            </w:r>
            <w:r w:rsidRPr="00121FDF">
              <w:rPr>
                <w:rFonts w:ascii="Times New Roman" w:hAnsi="宋体" w:hint="eastAsia"/>
                <w:szCs w:val="21"/>
              </w:rPr>
              <w:t>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1302</w:t>
            </w:r>
          </w:p>
        </w:tc>
        <w:tc>
          <w:tcPr>
            <w:tcW w:w="3037" w:type="dxa"/>
            <w:vAlign w:val="center"/>
          </w:tcPr>
          <w:p w:rsidR="00C10594" w:rsidRPr="00121FDF" w:rsidRDefault="00C10594" w:rsidP="00542BDA">
            <w:pPr>
              <w:rPr>
                <w:rFonts w:ascii="Times New Roman" w:hAnsi="Times New Roman"/>
                <w:szCs w:val="21"/>
              </w:rPr>
            </w:pPr>
            <w:r w:rsidRPr="00121FDF">
              <w:rPr>
                <w:rFonts w:hint="eastAsia"/>
              </w:rPr>
              <w:t>随机过程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11303</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高等数理统计</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信息论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0122130</w:t>
            </w:r>
            <w:r w:rsidRPr="00121FDF">
              <w:rPr>
                <w:rFonts w:ascii="Times New Roman" w:hAnsi="Times New Roman" w:hint="eastAsia"/>
                <w:szCs w:val="21"/>
              </w:rPr>
              <w:t>3</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计算调和分析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0122130</w:t>
            </w:r>
            <w:r w:rsidRPr="00121FDF">
              <w:rPr>
                <w:rFonts w:ascii="Times New Roman" w:hAnsi="Times New Roman" w:hint="eastAsia"/>
                <w:szCs w:val="21"/>
              </w:rPr>
              <w:t>4</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风险理论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01221306</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网络信息论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宋体"/>
                <w:szCs w:val="21"/>
              </w:rPr>
            </w:pP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p>
        </w:tc>
        <w:tc>
          <w:tcPr>
            <w:tcW w:w="1456" w:type="dxa"/>
            <w:vAlign w:val="center"/>
          </w:tcPr>
          <w:p w:rsidR="00C10594" w:rsidRPr="00121FDF" w:rsidRDefault="00C10594" w:rsidP="00542BDA">
            <w:pPr>
              <w:jc w:val="center"/>
              <w:rPr>
                <w:rFonts w:ascii="Times New Roman" w:hAnsi="宋体"/>
                <w:szCs w:val="21"/>
              </w:rPr>
            </w:pPr>
          </w:p>
        </w:tc>
        <w:tc>
          <w:tcPr>
            <w:tcW w:w="694" w:type="dxa"/>
            <w:vAlign w:val="center"/>
          </w:tcPr>
          <w:p w:rsidR="00C10594" w:rsidRPr="00121FDF" w:rsidRDefault="00C10594" w:rsidP="00542BDA">
            <w:pPr>
              <w:jc w:val="center"/>
              <w:rPr>
                <w:rFonts w:ascii="Times New Roman" w:hAnsi="Times New Roman"/>
                <w:szCs w:val="21"/>
              </w:rPr>
            </w:pP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宋体"/>
                <w:szCs w:val="21"/>
              </w:rPr>
            </w:pP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p>
        </w:tc>
        <w:tc>
          <w:tcPr>
            <w:tcW w:w="1456" w:type="dxa"/>
            <w:vAlign w:val="center"/>
          </w:tcPr>
          <w:p w:rsidR="00C10594" w:rsidRPr="00121FDF" w:rsidRDefault="00C10594" w:rsidP="00542BDA">
            <w:pPr>
              <w:jc w:val="center"/>
              <w:rPr>
                <w:rFonts w:ascii="Times New Roman" w:hAnsi="宋体"/>
                <w:szCs w:val="21"/>
              </w:rPr>
            </w:pPr>
          </w:p>
        </w:tc>
        <w:tc>
          <w:tcPr>
            <w:tcW w:w="694" w:type="dxa"/>
            <w:vAlign w:val="center"/>
          </w:tcPr>
          <w:p w:rsidR="00C10594" w:rsidRPr="00121FDF" w:rsidRDefault="00C10594" w:rsidP="00542BDA">
            <w:pPr>
              <w:jc w:val="center"/>
              <w:rPr>
                <w:rFonts w:ascii="Times New Roman" w:hAnsi="Times New Roman"/>
                <w:szCs w:val="21"/>
              </w:rPr>
            </w:pPr>
          </w:p>
        </w:tc>
      </w:tr>
      <w:tr w:rsidR="00C10594" w:rsidRPr="00121FDF" w:rsidTr="00542BDA">
        <w:trPr>
          <w:trHeight w:val="340"/>
          <w:jc w:val="center"/>
        </w:trPr>
        <w:tc>
          <w:tcPr>
            <w:tcW w:w="460" w:type="dxa"/>
            <w:vMerge w:val="restart"/>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第二外国语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01211304</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傅立叶分析基础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01212308</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随机微分方程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01212309</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随机偏微分方程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金融风险模型与计算</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金融保险中的随机过程</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随机过程与风险分析</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01212319</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密码学</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01212320</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编码理论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01212321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信源编码</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随机最优控制理论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01212327</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随机图极限、随机矩阵与</w:t>
            </w:r>
            <w:r w:rsidRPr="00121FDF">
              <w:rPr>
                <w:rFonts w:ascii="Times New Roman" w:hAnsi="Times New Roman"/>
                <w:szCs w:val="21"/>
              </w:rPr>
              <w:t>SLE</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01212328</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群上的概率与几何</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01212331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网络编码</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01212332</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采样理论</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0" w:type="dxa"/>
            <w:vMerge/>
            <w:vAlign w:val="center"/>
          </w:tcPr>
          <w:p w:rsidR="00C10594" w:rsidRPr="00121FDF" w:rsidRDefault="00C10594" w:rsidP="00542BDA">
            <w:pPr>
              <w:jc w:val="center"/>
              <w:rPr>
                <w:rFonts w:ascii="Times New Roman" w:hAnsi="Times New Roman"/>
                <w:b/>
                <w:szCs w:val="21"/>
              </w:rPr>
            </w:pPr>
          </w:p>
        </w:tc>
        <w:tc>
          <w:tcPr>
            <w:tcW w:w="1101"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01222001</w:t>
            </w:r>
          </w:p>
        </w:tc>
        <w:tc>
          <w:tcPr>
            <w:tcW w:w="3037"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教学实习</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240</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6" w:type="dxa"/>
            <w:vAlign w:val="center"/>
          </w:tcPr>
          <w:p w:rsidR="00C10594" w:rsidRPr="00121FDF" w:rsidRDefault="00C10594" w:rsidP="00542BDA">
            <w:pPr>
              <w:jc w:val="center"/>
              <w:rPr>
                <w:rFonts w:ascii="Times New Roman" w:hAnsi="Times New Roman"/>
                <w:szCs w:val="21"/>
              </w:rPr>
            </w:pP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460" w:type="dxa"/>
            <w:vMerge/>
            <w:vAlign w:val="center"/>
          </w:tcPr>
          <w:p w:rsidR="00D2573D" w:rsidRPr="00121FDF" w:rsidRDefault="00D2573D" w:rsidP="00542BDA">
            <w:pPr>
              <w:jc w:val="center"/>
              <w:rPr>
                <w:rFonts w:ascii="Times New Roman" w:hAnsi="Times New Roman"/>
                <w:b/>
                <w:szCs w:val="21"/>
              </w:rPr>
            </w:pPr>
          </w:p>
        </w:tc>
        <w:tc>
          <w:tcPr>
            <w:tcW w:w="1101"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3037" w:type="dxa"/>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539" w:type="dxa"/>
            <w:vAlign w:val="center"/>
          </w:tcPr>
          <w:p w:rsidR="00D2573D" w:rsidRPr="00121FDF" w:rsidRDefault="00D2573D" w:rsidP="00D2573D">
            <w:pPr>
              <w:jc w:val="center"/>
              <w:rPr>
                <w:rFonts w:ascii="Times New Roman" w:hAnsi="Times New Roman"/>
                <w:szCs w:val="21"/>
              </w:rPr>
            </w:pPr>
          </w:p>
        </w:tc>
        <w:tc>
          <w:tcPr>
            <w:tcW w:w="52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456" w:type="dxa"/>
            <w:vAlign w:val="center"/>
          </w:tcPr>
          <w:p w:rsidR="00D2573D" w:rsidRPr="00121FDF" w:rsidRDefault="00D2573D" w:rsidP="00D2573D">
            <w:pPr>
              <w:jc w:val="center"/>
              <w:rPr>
                <w:rFonts w:ascii="Times New Roman" w:hAnsi="Times New Roman"/>
                <w:szCs w:val="21"/>
              </w:rPr>
            </w:pPr>
          </w:p>
        </w:tc>
        <w:tc>
          <w:tcPr>
            <w:tcW w:w="694"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r w:rsidR="00D2573D" w:rsidRPr="00121FDF" w:rsidTr="00542BDA">
        <w:trPr>
          <w:trHeight w:val="340"/>
          <w:jc w:val="center"/>
        </w:trPr>
        <w:tc>
          <w:tcPr>
            <w:tcW w:w="460" w:type="dxa"/>
            <w:vMerge/>
            <w:vAlign w:val="center"/>
          </w:tcPr>
          <w:p w:rsidR="00D2573D" w:rsidRPr="00121FDF" w:rsidRDefault="00D2573D" w:rsidP="00542BDA">
            <w:pPr>
              <w:jc w:val="center"/>
              <w:rPr>
                <w:rFonts w:ascii="Times New Roman" w:hAnsi="Times New Roman"/>
                <w:b/>
                <w:szCs w:val="21"/>
              </w:rPr>
            </w:pPr>
          </w:p>
        </w:tc>
        <w:tc>
          <w:tcPr>
            <w:tcW w:w="1101" w:type="dxa"/>
            <w:vAlign w:val="center"/>
          </w:tcPr>
          <w:p w:rsidR="00D2573D" w:rsidRPr="00121FDF" w:rsidRDefault="00D2573D" w:rsidP="00542BDA">
            <w:pPr>
              <w:jc w:val="center"/>
              <w:rPr>
                <w:rFonts w:ascii="Times New Roman" w:hAnsi="Times New Roman"/>
                <w:szCs w:val="21"/>
              </w:rPr>
            </w:pPr>
          </w:p>
        </w:tc>
        <w:tc>
          <w:tcPr>
            <w:tcW w:w="3037" w:type="dxa"/>
            <w:vAlign w:val="center"/>
          </w:tcPr>
          <w:p w:rsidR="00D2573D" w:rsidRPr="00121FDF" w:rsidRDefault="00D2573D" w:rsidP="00542BDA">
            <w:pPr>
              <w:rPr>
                <w:rFonts w:ascii="Times New Roman" w:hAnsi="宋体"/>
                <w:szCs w:val="21"/>
              </w:rPr>
            </w:pPr>
          </w:p>
        </w:tc>
        <w:tc>
          <w:tcPr>
            <w:tcW w:w="539" w:type="dxa"/>
            <w:vAlign w:val="center"/>
          </w:tcPr>
          <w:p w:rsidR="00D2573D" w:rsidRPr="00121FDF" w:rsidRDefault="00D2573D" w:rsidP="00542BDA">
            <w:pPr>
              <w:jc w:val="center"/>
              <w:rPr>
                <w:rFonts w:ascii="Times New Roman" w:hAnsi="Times New Roman"/>
                <w:szCs w:val="21"/>
              </w:rPr>
            </w:pPr>
          </w:p>
        </w:tc>
        <w:tc>
          <w:tcPr>
            <w:tcW w:w="524"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p>
        </w:tc>
        <w:tc>
          <w:tcPr>
            <w:tcW w:w="1456" w:type="dxa"/>
            <w:vAlign w:val="center"/>
          </w:tcPr>
          <w:p w:rsidR="00D2573D" w:rsidRPr="00121FDF" w:rsidRDefault="00D2573D" w:rsidP="00542BDA">
            <w:pPr>
              <w:jc w:val="center"/>
              <w:rPr>
                <w:rFonts w:ascii="Times New Roman" w:hAnsi="Times New Roman"/>
                <w:szCs w:val="21"/>
              </w:rPr>
            </w:pPr>
          </w:p>
        </w:tc>
        <w:tc>
          <w:tcPr>
            <w:tcW w:w="694" w:type="dxa"/>
            <w:vAlign w:val="center"/>
          </w:tcPr>
          <w:p w:rsidR="00D2573D" w:rsidRPr="00121FDF" w:rsidRDefault="00D2573D"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lastRenderedPageBreak/>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rFonts w:ascii="宋体" w:hAnsi="宋体"/>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w:t>
      </w:r>
      <w:r w:rsidRPr="00121FDF">
        <w:rPr>
          <w:rFonts w:ascii="宋体" w:hAnsi="宋体" w:hint="eastAsia"/>
          <w:szCs w:val="21"/>
        </w:rPr>
        <w:t>刊上接收发表。在学期间所有发表文章原则上以公开出版或出版清样为准。</w:t>
      </w:r>
    </w:p>
    <w:p w:rsidR="00C10594" w:rsidRPr="00121FDF" w:rsidRDefault="00C10594" w:rsidP="00C10594">
      <w:pPr>
        <w:pStyle w:val="2"/>
      </w:pPr>
      <w:r w:rsidRPr="00121FDF">
        <w:rPr>
          <w:rFonts w:ascii="宋体"/>
          <w:szCs w:val="21"/>
        </w:rPr>
        <w:br w:type="page"/>
      </w:r>
      <w:r w:rsidRPr="00121FDF">
        <w:rPr>
          <w:rFonts w:hint="eastAsia"/>
        </w:rPr>
        <w:lastRenderedPageBreak/>
        <w:t>专业：应用数学（专业代码：070104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应用数学专业的高级人才。具有系统深入、宽厚而又坚实的应用数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bCs/>
          <w:szCs w:val="21"/>
        </w:rPr>
      </w:pPr>
      <w:r w:rsidRPr="00121FDF">
        <w:rPr>
          <w:rFonts w:ascii="Times New Roman" w:hAnsi="Times New Roman"/>
          <w:kern w:val="0"/>
          <w:szCs w:val="21"/>
        </w:rPr>
        <w:t>1</w:t>
      </w:r>
      <w:r w:rsidRPr="00121FDF">
        <w:rPr>
          <w:rFonts w:ascii="Times New Roman" w:hAnsi="Times New Roman"/>
          <w:kern w:val="0"/>
          <w:szCs w:val="21"/>
        </w:rPr>
        <w:t>．</w:t>
      </w:r>
      <w:r w:rsidRPr="00121FDF">
        <w:rPr>
          <w:rFonts w:ascii="Times New Roman" w:hAnsi="宋体"/>
          <w:bCs/>
          <w:szCs w:val="21"/>
        </w:rPr>
        <w:t>图论与组合最优化</w:t>
      </w:r>
    </w:p>
    <w:p w:rsidR="00C10594" w:rsidRPr="00121FDF" w:rsidRDefault="00C10594" w:rsidP="00C10594">
      <w:pPr>
        <w:pStyle w:val="a5"/>
        <w:widowControl/>
        <w:spacing w:after="0"/>
        <w:ind w:leftChars="0" w:left="0" w:firstLineChars="200" w:firstLine="420"/>
        <w:rPr>
          <w:bCs/>
          <w:szCs w:val="21"/>
        </w:rPr>
      </w:pPr>
      <w:r w:rsidRPr="00121FDF">
        <w:rPr>
          <w:kern w:val="0"/>
          <w:szCs w:val="21"/>
        </w:rPr>
        <w:t>2</w:t>
      </w:r>
      <w:r w:rsidRPr="00121FDF">
        <w:rPr>
          <w:kern w:val="0"/>
          <w:szCs w:val="21"/>
        </w:rPr>
        <w:t>．</w:t>
      </w:r>
      <w:r w:rsidRPr="00121FDF">
        <w:rPr>
          <w:bCs/>
          <w:szCs w:val="21"/>
        </w:rPr>
        <w:t>几何控制论</w:t>
      </w:r>
    </w:p>
    <w:p w:rsidR="00C10594" w:rsidRPr="00121FDF" w:rsidRDefault="00C10594" w:rsidP="00C10594">
      <w:pPr>
        <w:ind w:firstLineChars="200" w:firstLine="420"/>
        <w:rPr>
          <w:bCs/>
          <w:szCs w:val="21"/>
        </w:rPr>
      </w:pPr>
      <w:r w:rsidRPr="00121FDF">
        <w:rPr>
          <w:rFonts w:ascii="Times New Roman" w:hAnsi="Times New Roman"/>
          <w:kern w:val="0"/>
          <w:szCs w:val="21"/>
        </w:rPr>
        <w:t>3</w:t>
      </w:r>
      <w:r w:rsidRPr="00121FDF">
        <w:rPr>
          <w:rFonts w:ascii="Times New Roman" w:hAnsi="Times New Roman"/>
          <w:kern w:val="0"/>
          <w:szCs w:val="21"/>
        </w:rPr>
        <w:t>．</w:t>
      </w:r>
      <w:r w:rsidRPr="00121FDF">
        <w:rPr>
          <w:rFonts w:ascii="Times New Roman"/>
          <w:bCs/>
          <w:szCs w:val="21"/>
        </w:rPr>
        <w:t>调和分析</w:t>
      </w:r>
      <w:r w:rsidRPr="00121FDF">
        <w:rPr>
          <w:rFonts w:hint="eastAsia"/>
          <w:bCs/>
          <w:szCs w:val="21"/>
        </w:rPr>
        <w:t>及其应用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hAnsi="Times New Roman"/>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szCs w:val="21"/>
        </w:rPr>
      </w:pPr>
      <w:r w:rsidRPr="00121FDF">
        <w:rPr>
          <w:rFonts w:ascii="Times New Roman"/>
          <w:szCs w:val="21"/>
        </w:rPr>
        <w:t>学制五年，最长</w:t>
      </w:r>
      <w:r w:rsidRPr="00121FDF">
        <w:rPr>
          <w:rFonts w:hint="eastAsia"/>
          <w:szCs w:val="21"/>
        </w:rPr>
        <w:t>不超过七年。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9"/>
        <w:gridCol w:w="1070"/>
        <w:gridCol w:w="3232"/>
        <w:gridCol w:w="496"/>
        <w:gridCol w:w="496"/>
        <w:gridCol w:w="711"/>
        <w:gridCol w:w="1296"/>
        <w:gridCol w:w="685"/>
      </w:tblGrid>
      <w:tr w:rsidR="00C10594" w:rsidRPr="00121FDF" w:rsidTr="00542BDA">
        <w:trPr>
          <w:trHeight w:val="340"/>
          <w:jc w:val="center"/>
        </w:trPr>
        <w:tc>
          <w:tcPr>
            <w:tcW w:w="519"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3232"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4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496"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711"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2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9" w:type="dxa"/>
            <w:vMerge w:val="restart"/>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96"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295503" w:rsidP="00542BDA">
            <w:pPr>
              <w:jc w:val="center"/>
              <w:rPr>
                <w:rFonts w:ascii="Times New Roman" w:hAnsi="Times New Roman"/>
                <w:szCs w:val="21"/>
              </w:rPr>
            </w:pPr>
            <w:r>
              <w:rPr>
                <w:rFonts w:ascii="Times New Roman" w:hAnsi="Times New Roman" w:hint="eastAsia"/>
                <w:szCs w:val="21"/>
              </w:rPr>
              <w:t>64</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295503" w:rsidP="00542BDA">
            <w:pPr>
              <w:jc w:val="center"/>
              <w:rPr>
                <w:rFonts w:ascii="Times New Roman" w:hAnsi="Times New Roman"/>
                <w:szCs w:val="21"/>
              </w:rPr>
            </w:pPr>
            <w:r>
              <w:rPr>
                <w:rFonts w:ascii="Times New Roman" w:hAnsi="Times New Roman" w:hint="eastAsia"/>
                <w:szCs w:val="21"/>
              </w:rPr>
              <w:t>4</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拓扑学（Ⅰ）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抽象代数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740174" w:rsidP="00542BDA">
            <w:pPr>
              <w:rPr>
                <w:rFonts w:ascii="Times New Roman" w:hAnsi="Times New Roman"/>
                <w:szCs w:val="21"/>
              </w:rPr>
            </w:pPr>
            <w:r w:rsidRPr="00121FDF">
              <w:rPr>
                <w:rFonts w:ascii="Times New Roman" w:hAnsi="宋体"/>
                <w:szCs w:val="21"/>
              </w:rPr>
              <w:t>微分流形</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3232" w:type="dxa"/>
            <w:tcBorders>
              <w:top w:val="single" w:sz="6" w:space="0" w:color="auto"/>
              <w:left w:val="single" w:sz="6" w:space="0" w:color="auto"/>
              <w:bottom w:val="single" w:sz="12"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496" w:type="dxa"/>
            <w:tcBorders>
              <w:top w:val="single" w:sz="6" w:space="0" w:color="auto"/>
              <w:left w:val="single" w:sz="6" w:space="0" w:color="auto"/>
              <w:bottom w:val="single" w:sz="12" w:space="0" w:color="auto"/>
              <w:right w:val="single" w:sz="6" w:space="0" w:color="auto"/>
            </w:tcBorders>
            <w:vAlign w:val="center"/>
          </w:tcPr>
          <w:p w:rsidR="00C10594" w:rsidRPr="00121FDF" w:rsidRDefault="00295503" w:rsidP="00542BDA">
            <w:pPr>
              <w:jc w:val="center"/>
              <w:rPr>
                <w:rFonts w:ascii="Times New Roman" w:hAnsi="Times New Roman"/>
                <w:szCs w:val="21"/>
              </w:rPr>
            </w:pPr>
            <w:r>
              <w:rPr>
                <w:rFonts w:ascii="Times New Roman" w:hAnsi="Times New Roman" w:hint="eastAsia"/>
                <w:szCs w:val="21"/>
              </w:rPr>
              <w:t>64</w:t>
            </w:r>
          </w:p>
        </w:tc>
        <w:tc>
          <w:tcPr>
            <w:tcW w:w="496" w:type="dxa"/>
            <w:tcBorders>
              <w:top w:val="single" w:sz="6" w:space="0" w:color="auto"/>
              <w:left w:val="single" w:sz="6" w:space="0" w:color="auto"/>
              <w:bottom w:val="single" w:sz="12" w:space="0" w:color="auto"/>
              <w:right w:val="single" w:sz="6" w:space="0" w:color="auto"/>
            </w:tcBorders>
            <w:vAlign w:val="center"/>
          </w:tcPr>
          <w:p w:rsidR="00C10594" w:rsidRPr="00121FDF" w:rsidRDefault="00295503" w:rsidP="00542BDA">
            <w:pPr>
              <w:jc w:val="center"/>
              <w:rPr>
                <w:rFonts w:ascii="Times New Roman" w:hAnsi="Times New Roman"/>
                <w:szCs w:val="21"/>
              </w:rPr>
            </w:pPr>
            <w:r>
              <w:rPr>
                <w:rFonts w:ascii="Times New Roman" w:hAnsi="Times New Roman" w:hint="eastAsia"/>
                <w:szCs w:val="21"/>
              </w:rPr>
              <w:t>4</w:t>
            </w:r>
          </w:p>
        </w:tc>
        <w:tc>
          <w:tcPr>
            <w:tcW w:w="711"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296" w:type="dxa"/>
            <w:tcBorders>
              <w:top w:val="single" w:sz="6" w:space="0" w:color="auto"/>
              <w:left w:val="single" w:sz="6" w:space="0" w:color="auto"/>
              <w:bottom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12"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lastRenderedPageBreak/>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3232"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4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496"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711"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296"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9" w:type="dxa"/>
            <w:vMerge w:val="restart"/>
            <w:tcBorders>
              <w:top w:val="single" w:sz="6" w:space="0" w:color="auto"/>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偏微分方程</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295503" w:rsidP="00542BDA">
            <w:pPr>
              <w:jc w:val="center"/>
              <w:rPr>
                <w:rFonts w:ascii="Times New Roman" w:hAnsi="Times New Roman"/>
                <w:szCs w:val="21"/>
              </w:rPr>
            </w:pPr>
            <w:r>
              <w:rPr>
                <w:rFonts w:ascii="Times New Roman" w:hAnsi="Times New Roman" w:hint="eastAsia"/>
                <w:szCs w:val="21"/>
              </w:rPr>
              <w:t>64</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295503" w:rsidP="00542BDA">
            <w:pPr>
              <w:jc w:val="center"/>
              <w:rPr>
                <w:rFonts w:ascii="Times New Roman" w:hAnsi="Times New Roman"/>
                <w:szCs w:val="21"/>
              </w:rPr>
            </w:pPr>
            <w:r>
              <w:rPr>
                <w:rFonts w:ascii="Times New Roman" w:hAnsi="Times New Roman" w:hint="eastAsia"/>
                <w:szCs w:val="21"/>
              </w:rPr>
              <w:t>4</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top w:val="single" w:sz="12" w:space="0" w:color="auto"/>
              <w:left w:val="single" w:sz="12" w:space="0" w:color="auto"/>
              <w:right w:val="single" w:sz="6" w:space="0" w:color="auto"/>
            </w:tcBorders>
            <w:vAlign w:val="center"/>
          </w:tcPr>
          <w:p w:rsidR="00C10594" w:rsidRPr="00121FDF" w:rsidRDefault="00C10594" w:rsidP="00542BDA">
            <w:pPr>
              <w:jc w:val="center"/>
              <w:rPr>
                <w:rFonts w:ascii="Times New Roman" w:hAnsi="宋体"/>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1301</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w:t>
            </w:r>
            <w:r w:rsidRPr="00121FDF">
              <w:rPr>
                <w:rFonts w:ascii="Times New Roman" w:hAnsi="宋体" w:hint="eastAsia"/>
                <w:szCs w:val="21"/>
              </w:rPr>
              <w:t>分析</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w:t>
            </w:r>
            <w:r w:rsidRPr="00121FDF">
              <w:rPr>
                <w:rFonts w:ascii="Times New Roman" w:hAnsi="Times New Roman"/>
                <w:szCs w:val="21"/>
              </w:rPr>
              <w:t>1302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随机</w:t>
            </w:r>
            <w:r w:rsidRPr="00121FDF">
              <w:rPr>
                <w:rFonts w:ascii="Times New Roman" w:hAnsi="宋体" w:hint="eastAsia"/>
                <w:szCs w:val="21"/>
              </w:rPr>
              <w:t>过程</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1</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宋体"/>
                <w:szCs w:val="21"/>
              </w:rPr>
            </w:pPr>
            <w:r w:rsidRPr="00121FDF">
              <w:rPr>
                <w:rFonts w:ascii="Times New Roman" w:hAnsi="宋体"/>
                <w:szCs w:val="21"/>
              </w:rPr>
              <w:t>组合优化</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01221401</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A443E6" w:rsidP="00542BDA">
            <w:pPr>
              <w:rPr>
                <w:rFonts w:ascii="Times New Roman" w:hAnsi="Times New Roman"/>
                <w:szCs w:val="21"/>
              </w:rPr>
            </w:pPr>
            <w:hyperlink r:id="rId32" w:tgtFrame="_blank" w:history="1">
              <w:r w:rsidR="00C10594" w:rsidRPr="00121FDF">
                <w:rPr>
                  <w:rFonts w:ascii="Times New Roman" w:hAnsi="宋体"/>
                  <w:szCs w:val="21"/>
                </w:rPr>
                <w:t>现代控制论</w:t>
              </w:r>
            </w:hyperlink>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01221402</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A443E6" w:rsidP="00542BDA">
            <w:pPr>
              <w:rPr>
                <w:rFonts w:ascii="Times New Roman" w:hAnsi="Times New Roman"/>
                <w:szCs w:val="21"/>
              </w:rPr>
            </w:pPr>
            <w:hyperlink r:id="rId33" w:tgtFrame="_blank" w:history="1">
              <w:r w:rsidR="00C10594" w:rsidRPr="00121FDF">
                <w:rPr>
                  <w:rFonts w:ascii="Times New Roman" w:hAnsi="宋体"/>
                  <w:szCs w:val="21"/>
                </w:rPr>
                <w:t>最优控制理论及其应用</w:t>
              </w:r>
            </w:hyperlink>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01221403</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图论及其应用</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01221404</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组合计数</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01211406</w:t>
            </w:r>
          </w:p>
        </w:tc>
        <w:tc>
          <w:tcPr>
            <w:tcW w:w="3232"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rPr>
                <w:rFonts w:ascii="Times New Roman" w:hAnsi="宋体"/>
                <w:szCs w:val="21"/>
              </w:rPr>
            </w:pPr>
            <w:r w:rsidRPr="00121FDF">
              <w:rPr>
                <w:rFonts w:ascii="Times New Roman" w:hAnsi="宋体"/>
                <w:szCs w:val="21"/>
              </w:rPr>
              <w:t>二阶椭圆型偏微分方程</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32</w:t>
            </w:r>
          </w:p>
        </w:tc>
        <w:tc>
          <w:tcPr>
            <w:tcW w:w="4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2</w:t>
            </w:r>
          </w:p>
        </w:tc>
        <w:tc>
          <w:tcPr>
            <w:tcW w:w="711"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w:t>
            </w:r>
            <w:r w:rsidRPr="00121FDF">
              <w:rPr>
                <w:rFonts w:ascii="Times New Roman" w:hAnsi="Times New Roman" w:hint="eastAsia"/>
                <w:szCs w:val="21"/>
              </w:rPr>
              <w:t>407</w:t>
            </w:r>
          </w:p>
        </w:tc>
        <w:tc>
          <w:tcPr>
            <w:tcW w:w="3232"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欧氏空间上的调和分析</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01221406</w:t>
            </w:r>
          </w:p>
        </w:tc>
        <w:tc>
          <w:tcPr>
            <w:tcW w:w="3232"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Times New Roman"/>
                <w:szCs w:val="21"/>
              </w:rPr>
            </w:pPr>
            <w:r w:rsidRPr="00121FDF">
              <w:rPr>
                <w:rFonts w:ascii="Times New Roman" w:hAnsi="宋体"/>
                <w:szCs w:val="21"/>
              </w:rPr>
              <w:t>逼近论及其应用</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9"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01211404</w:t>
            </w:r>
          </w:p>
        </w:tc>
        <w:tc>
          <w:tcPr>
            <w:tcW w:w="3232"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rPr>
                <w:rFonts w:ascii="Times New Roman" w:hAnsi="宋体"/>
                <w:szCs w:val="21"/>
              </w:rPr>
            </w:pPr>
            <w:r w:rsidRPr="00121FDF">
              <w:rPr>
                <w:rFonts w:ascii="Times New Roman" w:hAnsi="宋体"/>
                <w:szCs w:val="21"/>
              </w:rPr>
              <w:t>几何力学</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542BDA" w:rsidRPr="00121FDF" w:rsidTr="00542BDA">
        <w:trPr>
          <w:trHeight w:val="340"/>
          <w:jc w:val="center"/>
        </w:trPr>
        <w:tc>
          <w:tcPr>
            <w:tcW w:w="519" w:type="dxa"/>
            <w:vMerge/>
            <w:tcBorders>
              <w:left w:val="single" w:sz="12" w:space="0" w:color="auto"/>
              <w:right w:val="single" w:sz="6" w:space="0" w:color="auto"/>
            </w:tcBorders>
            <w:vAlign w:val="center"/>
          </w:tcPr>
          <w:p w:rsidR="00542BDA" w:rsidRPr="00121FDF" w:rsidRDefault="00542BDA"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hint="eastAsia"/>
                <w:szCs w:val="21"/>
              </w:rPr>
              <w:t>01211405</w:t>
            </w:r>
          </w:p>
        </w:tc>
        <w:tc>
          <w:tcPr>
            <w:tcW w:w="3232" w:type="dxa"/>
            <w:tcBorders>
              <w:top w:val="single" w:sz="6" w:space="0" w:color="auto"/>
              <w:left w:val="single" w:sz="6" w:space="0" w:color="auto"/>
              <w:bottom w:val="single" w:sz="4" w:space="0" w:color="auto"/>
              <w:right w:val="single" w:sz="4" w:space="0" w:color="auto"/>
            </w:tcBorders>
            <w:vAlign w:val="center"/>
          </w:tcPr>
          <w:p w:rsidR="00542BDA" w:rsidRPr="00121FDF" w:rsidRDefault="00542BDA" w:rsidP="00542BDA">
            <w:pPr>
              <w:rPr>
                <w:rFonts w:ascii="Times New Roman" w:hAnsi="宋体"/>
                <w:szCs w:val="21"/>
              </w:rPr>
            </w:pPr>
            <w:r w:rsidRPr="00121FDF">
              <w:rPr>
                <w:rFonts w:ascii="Times New Roman" w:hAnsi="宋体"/>
                <w:szCs w:val="21"/>
              </w:rPr>
              <w:t>现代调和分析</w:t>
            </w:r>
          </w:p>
        </w:tc>
        <w:tc>
          <w:tcPr>
            <w:tcW w:w="496"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hint="eastAsia"/>
                <w:szCs w:val="21"/>
              </w:rPr>
              <w:t>32</w:t>
            </w:r>
          </w:p>
        </w:tc>
        <w:tc>
          <w:tcPr>
            <w:tcW w:w="496"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542BDA" w:rsidRPr="00121FDF" w:rsidRDefault="00542BDA" w:rsidP="00542BDA">
            <w:pPr>
              <w:jc w:val="center"/>
              <w:rPr>
                <w:rFonts w:ascii="Times New Roman" w:hAnsi="宋体"/>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542BDA" w:rsidRPr="00121FDF" w:rsidRDefault="00542BDA"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01221111</w:t>
            </w:r>
          </w:p>
        </w:tc>
        <w:tc>
          <w:tcPr>
            <w:tcW w:w="3232" w:type="dxa"/>
            <w:tcBorders>
              <w:top w:val="single" w:sz="6" w:space="0" w:color="auto"/>
              <w:left w:val="single" w:sz="6" w:space="0" w:color="auto"/>
              <w:bottom w:val="single" w:sz="4" w:space="0" w:color="auto"/>
              <w:right w:val="single" w:sz="4" w:space="0" w:color="auto"/>
            </w:tcBorders>
            <w:vAlign w:val="center"/>
          </w:tcPr>
          <w:p w:rsidR="00D2573D" w:rsidRPr="00121FDF" w:rsidRDefault="00D2573D" w:rsidP="00542BDA">
            <w:pPr>
              <w:rPr>
                <w:rFonts w:ascii="Times New Roman" w:hAnsi="宋体"/>
                <w:szCs w:val="21"/>
              </w:rPr>
            </w:pPr>
            <w:r w:rsidRPr="00BF4437">
              <w:rPr>
                <w:rFonts w:ascii="Times New Roman" w:hAnsi="宋体" w:hint="eastAsia"/>
                <w:szCs w:val="21"/>
              </w:rPr>
              <w:t>调和分析</w:t>
            </w:r>
          </w:p>
        </w:tc>
        <w:tc>
          <w:tcPr>
            <w:tcW w:w="496"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3</w:t>
            </w:r>
          </w:p>
        </w:tc>
        <w:tc>
          <w:tcPr>
            <w:tcW w:w="711"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6" w:space="0" w:color="auto"/>
              <w:bottom w:val="single" w:sz="4"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val="restart"/>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r w:rsidRPr="00121FDF">
              <w:rPr>
                <w:rFonts w:ascii="Times New Roman" w:hAnsi="宋体"/>
                <w:b/>
                <w:szCs w:val="21"/>
              </w:rPr>
              <w:t>选</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修</w:t>
            </w:r>
          </w:p>
          <w:p w:rsidR="00D2573D" w:rsidRPr="00121FDF" w:rsidRDefault="00D2573D" w:rsidP="00542BDA">
            <w:pPr>
              <w:jc w:val="center"/>
              <w:rPr>
                <w:rFonts w:ascii="Times New Roman" w:hAnsi="Times New Roman"/>
                <w:b/>
                <w:szCs w:val="21"/>
              </w:rPr>
            </w:pPr>
          </w:p>
          <w:p w:rsidR="00D2573D" w:rsidRPr="00121FDF" w:rsidRDefault="00D2573D"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第二外国语</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100</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300</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01211401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非线性控制系统的几何理论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非线性力学系统的约化和控制</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01212402</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现代控制理论最新文献选读</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top w:val="single" w:sz="6" w:space="0" w:color="auto"/>
              <w:left w:val="single" w:sz="12" w:space="0" w:color="auto"/>
              <w:right w:val="single" w:sz="6" w:space="0" w:color="auto"/>
            </w:tcBorders>
            <w:vAlign w:val="center"/>
          </w:tcPr>
          <w:p w:rsidR="00D2573D" w:rsidRPr="00121FDF" w:rsidRDefault="00D2573D"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01212403</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控制力学系统的稳定性分析与应用</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01212404</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组合矩阵论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01212405</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图与算法</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01212406</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图的计数（Ⅱ）</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01212410</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发展型方程</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讲授</w:t>
            </w: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01212411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宋体"/>
                <w:szCs w:val="21"/>
              </w:rPr>
            </w:pPr>
            <w:r w:rsidRPr="00121FDF">
              <w:rPr>
                <w:rFonts w:ascii="Times New Roman" w:hAnsi="宋体"/>
                <w:szCs w:val="21"/>
              </w:rPr>
              <w:t>几何测度论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Times New Roman"/>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系统的分析与控制</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01222402</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力学系统的几何方法</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01222403</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应用图论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01222404</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代数图论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01222405</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图的计数（Ⅰ）</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01222406</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组合算法及其复杂性分析</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hint="eastAsia"/>
                <w:szCs w:val="21"/>
              </w:rPr>
              <w:t>01222419</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非线性发展型方程</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w:t>
            </w:r>
            <w:r w:rsidRPr="00121FDF">
              <w:rPr>
                <w:rFonts w:ascii="Times New Roman" w:hAnsi="Times New Roman" w:hint="eastAsia"/>
                <w:szCs w:val="21"/>
              </w:rPr>
              <w:t>420</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经典分析中的</w:t>
            </w:r>
            <w:r w:rsidRPr="00121FDF">
              <w:rPr>
                <w:rFonts w:ascii="Times New Roman" w:hAnsi="Times New Roman"/>
                <w:szCs w:val="21"/>
              </w:rPr>
              <w:t>Fourier</w:t>
            </w:r>
            <w:r w:rsidRPr="00121FDF">
              <w:rPr>
                <w:rFonts w:ascii="Times New Roman" w:hAnsi="宋体"/>
                <w:szCs w:val="21"/>
              </w:rPr>
              <w:t>积分</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01222</w:t>
            </w:r>
            <w:r w:rsidRPr="00121FDF">
              <w:rPr>
                <w:rFonts w:ascii="Times New Roman" w:hAnsi="Times New Roman" w:hint="eastAsia"/>
                <w:szCs w:val="21"/>
              </w:rPr>
              <w:t>421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函数空间上的算子理论</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48</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pPr>
            <w:r w:rsidRPr="00121FDF">
              <w:rPr>
                <w:rFonts w:ascii="Times New Roman" w:hAnsi="Times New Roman"/>
                <w:szCs w:val="21"/>
              </w:rPr>
              <w:t>3</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01222001</w:t>
            </w:r>
          </w:p>
        </w:tc>
        <w:tc>
          <w:tcPr>
            <w:tcW w:w="3232"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rPr>
                <w:rFonts w:ascii="Times New Roman" w:hAnsi="Times New Roman"/>
                <w:szCs w:val="21"/>
              </w:rPr>
            </w:pPr>
            <w:r w:rsidRPr="00121FDF">
              <w:rPr>
                <w:rFonts w:ascii="Times New Roman" w:hAnsi="宋体"/>
                <w:szCs w:val="21"/>
              </w:rPr>
              <w:t>教学实习</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240</w:t>
            </w:r>
          </w:p>
        </w:tc>
        <w:tc>
          <w:tcPr>
            <w:tcW w:w="496" w:type="dxa"/>
            <w:tcBorders>
              <w:top w:val="single" w:sz="6" w:space="0" w:color="auto"/>
              <w:left w:val="single" w:sz="6" w:space="0" w:color="auto"/>
              <w:bottom w:val="single" w:sz="6" w:space="0" w:color="auto"/>
              <w:right w:val="single" w:sz="6"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2</w:t>
            </w:r>
          </w:p>
        </w:tc>
        <w:tc>
          <w:tcPr>
            <w:tcW w:w="711" w:type="dxa"/>
            <w:tcBorders>
              <w:top w:val="single" w:sz="6" w:space="0" w:color="auto"/>
              <w:left w:val="single" w:sz="6"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1296" w:type="dxa"/>
            <w:tcBorders>
              <w:top w:val="single" w:sz="6" w:space="0" w:color="auto"/>
              <w:left w:val="single" w:sz="4" w:space="0" w:color="auto"/>
              <w:bottom w:val="single" w:sz="6" w:space="0" w:color="auto"/>
              <w:right w:val="single" w:sz="4" w:space="0" w:color="auto"/>
            </w:tcBorders>
            <w:vAlign w:val="center"/>
          </w:tcPr>
          <w:p w:rsidR="00D2573D" w:rsidRPr="00121FDF" w:rsidRDefault="00D2573D"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D2573D" w:rsidRPr="00121FDF" w:rsidRDefault="00D2573D"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rPr>
          <w:trHeight w:val="340"/>
          <w:jc w:val="center"/>
        </w:trPr>
        <w:tc>
          <w:tcPr>
            <w:tcW w:w="519" w:type="dxa"/>
            <w:vMerge/>
            <w:tcBorders>
              <w:left w:val="single" w:sz="12" w:space="0" w:color="auto"/>
              <w:bottom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top w:val="single" w:sz="6" w:space="0" w:color="auto"/>
              <w:left w:val="single" w:sz="6" w:space="0" w:color="auto"/>
              <w:bottom w:val="single" w:sz="12"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3232" w:type="dxa"/>
            <w:tcBorders>
              <w:top w:val="single" w:sz="6" w:space="0" w:color="auto"/>
              <w:left w:val="single" w:sz="6" w:space="0" w:color="auto"/>
              <w:bottom w:val="single" w:sz="12" w:space="0" w:color="auto"/>
              <w:right w:val="single" w:sz="4" w:space="0" w:color="auto"/>
            </w:tcBorders>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496" w:type="dxa"/>
            <w:tcBorders>
              <w:top w:val="single" w:sz="6" w:space="0" w:color="auto"/>
              <w:left w:val="single" w:sz="6" w:space="0" w:color="auto"/>
              <w:bottom w:val="single" w:sz="12" w:space="0" w:color="auto"/>
              <w:right w:val="single" w:sz="6" w:space="0" w:color="auto"/>
            </w:tcBorders>
            <w:vAlign w:val="center"/>
          </w:tcPr>
          <w:p w:rsidR="00D2573D" w:rsidRPr="00121FDF" w:rsidRDefault="00D2573D" w:rsidP="00D2573D">
            <w:pPr>
              <w:jc w:val="center"/>
              <w:rPr>
                <w:rFonts w:ascii="Times New Roman" w:hAnsi="Times New Roman"/>
                <w:szCs w:val="21"/>
              </w:rPr>
            </w:pPr>
          </w:p>
        </w:tc>
        <w:tc>
          <w:tcPr>
            <w:tcW w:w="496" w:type="dxa"/>
            <w:tcBorders>
              <w:top w:val="single" w:sz="6" w:space="0" w:color="auto"/>
              <w:left w:val="single" w:sz="6" w:space="0" w:color="auto"/>
              <w:bottom w:val="single" w:sz="12" w:space="0" w:color="auto"/>
              <w:righ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711" w:type="dxa"/>
            <w:tcBorders>
              <w:top w:val="single" w:sz="6" w:space="0" w:color="auto"/>
              <w:left w:val="single" w:sz="6" w:space="0" w:color="auto"/>
              <w:bottom w:val="single" w:sz="12" w:space="0" w:color="auto"/>
              <w:right w:val="single" w:sz="4"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296" w:type="dxa"/>
            <w:tcBorders>
              <w:top w:val="single" w:sz="6" w:space="0" w:color="auto"/>
              <w:left w:val="single" w:sz="4" w:space="0" w:color="auto"/>
              <w:bottom w:val="single" w:sz="12" w:space="0" w:color="auto"/>
              <w:right w:val="single" w:sz="4" w:space="0" w:color="auto"/>
            </w:tcBorders>
            <w:vAlign w:val="center"/>
          </w:tcPr>
          <w:p w:rsidR="00D2573D" w:rsidRPr="00121FDF" w:rsidRDefault="00D2573D" w:rsidP="00D2573D">
            <w:pPr>
              <w:jc w:val="center"/>
              <w:rPr>
                <w:rFonts w:ascii="Times New Roman" w:hAnsi="Times New Roman"/>
                <w:szCs w:val="21"/>
              </w:rPr>
            </w:pPr>
          </w:p>
        </w:tc>
        <w:tc>
          <w:tcPr>
            <w:tcW w:w="685" w:type="dxa"/>
            <w:tcBorders>
              <w:top w:val="single" w:sz="6" w:space="0" w:color="auto"/>
              <w:left w:val="single" w:sz="4" w:space="0" w:color="auto"/>
              <w:bottom w:val="single" w:sz="12" w:space="0" w:color="auto"/>
              <w:right w:val="single" w:sz="12"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lastRenderedPageBreak/>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szCs w:val="21"/>
        </w:rPr>
      </w:pPr>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w:t>
      </w:r>
      <w:r w:rsidRPr="00121FDF">
        <w:rPr>
          <w:rFonts w:ascii="宋体" w:hAnsi="宋体" w:hint="eastAsia"/>
          <w:szCs w:val="21"/>
        </w:rPr>
        <w:t>原则上以公开出版或出版清样为准。</w:t>
      </w:r>
    </w:p>
    <w:p w:rsidR="00C10594" w:rsidRPr="00BF4437" w:rsidRDefault="00C10594" w:rsidP="00BF4437">
      <w:pPr>
        <w:widowControl/>
        <w:jc w:val="left"/>
      </w:pPr>
      <w:r w:rsidRPr="00121FDF">
        <w:br w:type="page"/>
      </w:r>
    </w:p>
    <w:p w:rsidR="00C10594" w:rsidRPr="00121FDF" w:rsidRDefault="00C10594" w:rsidP="00C10594">
      <w:pPr>
        <w:pStyle w:val="2"/>
      </w:pPr>
      <w:r w:rsidRPr="00121FDF">
        <w:rPr>
          <w:rFonts w:hint="eastAsia"/>
        </w:rPr>
        <w:lastRenderedPageBreak/>
        <w:t>专业：数理经济（专业代码：</w:t>
      </w:r>
      <w:r w:rsidR="00542BDA" w:rsidRPr="00121FDF">
        <w:rPr>
          <w:rFonts w:ascii="Arial" w:hAnsi="Arial" w:cs="Arial"/>
          <w:bCs/>
          <w:color w:val="000000"/>
        </w:rPr>
        <w:t>0701</w:t>
      </w:r>
      <w:r w:rsidR="00542BDA" w:rsidRPr="00121FDF">
        <w:rPr>
          <w:rFonts w:ascii="Arial" w:hAnsi="Arial" w:cs="Arial" w:hint="eastAsia"/>
          <w:bCs/>
          <w:color w:val="000000"/>
        </w:rPr>
        <w:t>J2</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spacing w:line="264" w:lineRule="auto"/>
        <w:ind w:firstLineChars="200" w:firstLine="420"/>
        <w:rPr>
          <w:rFonts w:ascii="宋体" w:hAnsi="宋体"/>
          <w:kern w:val="0"/>
          <w:szCs w:val="21"/>
        </w:rPr>
      </w:pPr>
      <w:r w:rsidRPr="00121FDF">
        <w:rPr>
          <w:rFonts w:ascii="宋体" w:hAnsi="宋体" w:hint="eastAsia"/>
          <w:kern w:val="0"/>
          <w:szCs w:val="21"/>
        </w:rPr>
        <w:t>数理经济是数学与经济学交叉而形成的研究领域，是自然科学与社会科学交叉的成功范例。西方经济学家在建立和发展自己的理论的同时，十分注重研究方法的积累与研究，他们把经济学作为一门仿照自然科学的学科来对待，借助数学工具，以原理的形式提出命题，对各种不同行为变量做出解释，试图建立一种普遍使用的理论和一套概括性的定律，给一切可能的行动规定其范围和类型。经过长期积累，最终汇总成为一门独立的经济学科——数理经济。</w:t>
      </w:r>
    </w:p>
    <w:p w:rsidR="00C10594" w:rsidRPr="00121FDF" w:rsidRDefault="00C10594" w:rsidP="00C10594">
      <w:pPr>
        <w:spacing w:line="264" w:lineRule="auto"/>
        <w:ind w:firstLineChars="200" w:firstLine="420"/>
        <w:rPr>
          <w:szCs w:val="21"/>
        </w:rPr>
      </w:pPr>
      <w:r w:rsidRPr="00121FDF">
        <w:rPr>
          <w:rFonts w:ascii="宋体" w:hAnsi="宋体" w:hint="eastAsia"/>
          <w:kern w:val="0"/>
          <w:szCs w:val="21"/>
        </w:rPr>
        <w:t>数理经济人才不仅需要掌握现代数学知识，而且还必须能够熟练地运用现代计算技术解决复杂的金融计算问题。同时，数理经济也不应该脱离经济学，只有打下了坚实的经济学理论基础，一些数学技术手段才能正确应用。因此，</w:t>
      </w:r>
      <w:r w:rsidRPr="00121FDF">
        <w:rPr>
          <w:rFonts w:ascii="宋体" w:hAnsi="宋体"/>
          <w:kern w:val="0"/>
          <w:szCs w:val="21"/>
        </w:rPr>
        <w:t>数理经</w:t>
      </w:r>
      <w:r w:rsidRPr="00121FDF">
        <w:rPr>
          <w:rFonts w:ascii="宋体" w:hAnsi="宋体" w:hint="eastAsia"/>
          <w:kern w:val="0"/>
          <w:szCs w:val="21"/>
        </w:rPr>
        <w:t>济学科的建设应该以经济学为基础，以数学方法、计算机技术为支持手段，为宏观经济和微观经济经济问题分析，资本市场、金融中介和公司财务的发展提供创新服务。本专业的培养目标是适应我国社会主义现代化建设和国际竞争对数理经济人才的需要，培养政治素质高，思想品德过硬，具有良好的职业道德和坚实的数学和经济基础. 数学和经济两方面基础的拥有使得学生不仅能在科研领域研究热门和前沿的课题,同时在企业也具有应用数学知识解决经济中的实际的问题的能力.  使得他们能成为</w:t>
      </w:r>
      <w:r w:rsidRPr="00121FDF">
        <w:rPr>
          <w:rFonts w:ascii="宋体" w:hAnsi="宋体"/>
          <w:kern w:val="0"/>
          <w:szCs w:val="21"/>
        </w:rPr>
        <w:t>在教学和科研单位、综合经济管理部门、政策研究部门、金融机构和企业从事教学研究、经济分析、预测、规划和高层次经济管理工作</w:t>
      </w:r>
      <w:r w:rsidRPr="00121FDF">
        <w:rPr>
          <w:rFonts w:ascii="宋体" w:hAnsi="宋体" w:hint="eastAsia"/>
          <w:kern w:val="0"/>
          <w:szCs w:val="21"/>
        </w:rPr>
        <w:t>的高级人才. 毕业后可以独立从事本专业的理论研究、实际应用及教学工作，并在科学研究上能做出创造性的成果。能够胜任高等院校、科研机构和其他企事业单位的工作。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szCs w:val="21"/>
        </w:rPr>
        <w:t>．精算数学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．金融数学</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3</w:t>
      </w:r>
      <w:r w:rsidRPr="00121FDF">
        <w:rPr>
          <w:rFonts w:ascii="Times New Roman"/>
          <w:szCs w:val="21"/>
        </w:rPr>
        <w:t>．随机过程在金融保险中的应用</w:t>
      </w:r>
      <w:r w:rsidRPr="00121FDF">
        <w:rPr>
          <w:rFonts w:ascii="Times New Roman" w:hAnsi="Times New Roman"/>
          <w:szCs w:val="21"/>
        </w:rPr>
        <w:t xml:space="preserve"> </w:t>
      </w:r>
    </w:p>
    <w:p w:rsidR="00C10594" w:rsidRPr="00121FDF" w:rsidRDefault="00C10594" w:rsidP="00C10594">
      <w:pPr>
        <w:pStyle w:val="3"/>
        <w:spacing w:before="249" w:after="156"/>
        <w:rPr>
          <w:rFonts w:ascii="宋体"/>
        </w:rPr>
      </w:pPr>
      <w:r w:rsidRPr="00121FDF">
        <w:rPr>
          <w:rFonts w:hint="eastAsia"/>
        </w:rPr>
        <w:t>三、培养方式及</w:t>
      </w:r>
      <w:r w:rsidRPr="00121FDF">
        <w:rPr>
          <w:rFonts w:ascii="宋体" w:hint="eastAsia"/>
        </w:rPr>
        <w:t>培养年限</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培养方式采用课堂教学、讨论和科研训练等相结合的培养方式。</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宋体"/>
          <w:szCs w:val="21"/>
        </w:rPr>
        <w:t>．课程学习要求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专业课程以课堂讲授、主题研讨为主，考核方式可采用笔试或口试、闭卷或开卷、读书报告等多种方式。</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hint="eastAsia"/>
          <w:szCs w:val="21"/>
        </w:rPr>
        <w:t>2</w:t>
      </w:r>
      <w:r w:rsidRPr="00121FDF">
        <w:rPr>
          <w:rFonts w:ascii="Times New Roman" w:hAnsi="宋体"/>
          <w:szCs w:val="21"/>
        </w:rPr>
        <w:t>．实践和科研训练要求</w:t>
      </w:r>
    </w:p>
    <w:p w:rsidR="00C10594" w:rsidRPr="00121FDF" w:rsidRDefault="00C10594" w:rsidP="00C10594">
      <w:pPr>
        <w:spacing w:line="264" w:lineRule="auto"/>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spacing w:line="264" w:lineRule="auto"/>
        <w:ind w:firstLineChars="200" w:firstLine="420"/>
        <w:rPr>
          <w:szCs w:val="21"/>
        </w:rPr>
      </w:pPr>
      <w:r w:rsidRPr="00121FDF">
        <w:rPr>
          <w:rFonts w:ascii="Times New Roman"/>
          <w:szCs w:val="21"/>
        </w:rPr>
        <w:t>学制五年，最长不超过七</w:t>
      </w:r>
      <w:r w:rsidRPr="00121FDF">
        <w:rPr>
          <w:rFonts w:hint="eastAsia"/>
          <w:szCs w:val="21"/>
        </w:rPr>
        <w:t>年。</w:t>
      </w:r>
    </w:p>
    <w:p w:rsidR="00C10594" w:rsidRPr="00121FDF" w:rsidRDefault="00C10594" w:rsidP="00C10594">
      <w:pPr>
        <w:widowControl/>
        <w:spacing w:line="264" w:lineRule="auto"/>
        <w:jc w:val="left"/>
        <w:rPr>
          <w:rFonts w:ascii="黑体" w:eastAsia="黑体" w:hAnsi="宋体"/>
          <w:sz w:val="24"/>
          <w:szCs w:val="24"/>
        </w:rPr>
      </w:pPr>
      <w:r w:rsidRPr="00121FDF">
        <w:br w:type="page"/>
      </w:r>
    </w:p>
    <w:p w:rsidR="00C10594" w:rsidRPr="00121FDF" w:rsidRDefault="00C10594" w:rsidP="00C10594">
      <w:pPr>
        <w:pStyle w:val="3"/>
        <w:spacing w:before="249" w:after="156"/>
      </w:pPr>
      <w:r w:rsidRPr="00121FDF">
        <w:rPr>
          <w:rFonts w:hint="eastAsia"/>
        </w:rPr>
        <w:lastRenderedPageBreak/>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18"/>
        <w:gridCol w:w="1070"/>
        <w:gridCol w:w="2899"/>
        <w:gridCol w:w="608"/>
        <w:gridCol w:w="517"/>
        <w:gridCol w:w="685"/>
        <w:gridCol w:w="1523"/>
        <w:gridCol w:w="685"/>
      </w:tblGrid>
      <w:tr w:rsidR="00C10594" w:rsidRPr="00121FDF" w:rsidTr="00542BDA">
        <w:trPr>
          <w:trHeight w:val="340"/>
          <w:jc w:val="center"/>
        </w:trPr>
        <w:tc>
          <w:tcPr>
            <w:tcW w:w="518" w:type="dxa"/>
            <w:tcBorders>
              <w:top w:val="single" w:sz="12" w:space="0" w:color="auto"/>
              <w:left w:val="single" w:sz="12"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070"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899" w:type="dxa"/>
            <w:tcBorders>
              <w:top w:val="single" w:sz="12"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608"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w:t>
            </w:r>
          </w:p>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时</w:t>
            </w:r>
          </w:p>
        </w:tc>
        <w:tc>
          <w:tcPr>
            <w:tcW w:w="517" w:type="dxa"/>
            <w:tcBorders>
              <w:top w:val="single" w:sz="12"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85"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w:t>
            </w:r>
          </w:p>
          <w:p w:rsidR="00C10594" w:rsidRPr="00121FDF" w:rsidRDefault="00C10594" w:rsidP="00542BDA">
            <w:pPr>
              <w:jc w:val="center"/>
              <w:rPr>
                <w:rFonts w:ascii="Times New Roman" w:hAnsi="Times New Roman"/>
                <w:b/>
                <w:szCs w:val="21"/>
              </w:rPr>
            </w:pPr>
            <w:r w:rsidRPr="00121FDF">
              <w:rPr>
                <w:rFonts w:ascii="Times New Roman" w:hAnsi="宋体"/>
                <w:b/>
                <w:szCs w:val="21"/>
              </w:rPr>
              <w:t>学期</w:t>
            </w:r>
          </w:p>
        </w:tc>
        <w:tc>
          <w:tcPr>
            <w:tcW w:w="1523" w:type="dxa"/>
            <w:tcBorders>
              <w:top w:val="single" w:sz="12"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85" w:type="dxa"/>
            <w:tcBorders>
              <w:top w:val="single" w:sz="12"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w:t>
            </w:r>
          </w:p>
          <w:p w:rsidR="00C10594" w:rsidRPr="00121FDF" w:rsidRDefault="00C10594" w:rsidP="00542BDA">
            <w:pPr>
              <w:jc w:val="center"/>
              <w:rPr>
                <w:rFonts w:ascii="Times New Roman" w:hAnsi="Times New Roman"/>
                <w:b/>
                <w:szCs w:val="21"/>
              </w:rPr>
            </w:pPr>
            <w:r w:rsidRPr="00121FDF">
              <w:rPr>
                <w:rFonts w:ascii="Times New Roman" w:hAnsi="宋体"/>
                <w:b/>
                <w:szCs w:val="21"/>
              </w:rPr>
              <w:t>单位</w:t>
            </w:r>
          </w:p>
          <w:p w:rsidR="00C10594" w:rsidRPr="00121FDF" w:rsidRDefault="00C10594" w:rsidP="00542BDA">
            <w:pPr>
              <w:jc w:val="center"/>
              <w:rPr>
                <w:rFonts w:ascii="Times New Roman" w:hAnsi="Times New Roman"/>
                <w:b/>
                <w:szCs w:val="21"/>
              </w:rPr>
            </w:pPr>
            <w:r w:rsidRPr="00121FDF">
              <w:rPr>
                <w:rFonts w:ascii="Times New Roman" w:hAnsi="宋体"/>
                <w:b/>
                <w:szCs w:val="21"/>
              </w:rPr>
              <w:t>代码</w:t>
            </w:r>
          </w:p>
        </w:tc>
      </w:tr>
      <w:tr w:rsidR="00C10594" w:rsidRPr="00121FDF" w:rsidTr="00542BDA">
        <w:trPr>
          <w:trHeight w:val="340"/>
          <w:jc w:val="center"/>
        </w:trPr>
        <w:tc>
          <w:tcPr>
            <w:tcW w:w="518" w:type="dxa"/>
            <w:vMerge w:val="restart"/>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马克思主义理论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nil"/>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第一外国语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研究生学术规范</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测度论与概率论基础</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4"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01221007</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偏微分方程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D2573D" w:rsidP="00542BDA">
            <w:pPr>
              <w:jc w:val="center"/>
              <w:rPr>
                <w:rFonts w:ascii="Times New Roman" w:hAnsi="Times New Roman"/>
                <w:szCs w:val="21"/>
              </w:rPr>
            </w:pPr>
            <w:r w:rsidRPr="00121FDF">
              <w:rPr>
                <w:rFonts w:ascii="Times New Roman" w:hAnsi="Times New Roman" w:hint="eastAsia"/>
                <w:szCs w:val="21"/>
              </w:rPr>
              <w:t>64</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01211301</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A443E6" w:rsidP="00542BDA">
            <w:pPr>
              <w:ind w:leftChars="40" w:left="84"/>
              <w:rPr>
                <w:rFonts w:ascii="Times New Roman" w:hAnsi="Times New Roman"/>
                <w:szCs w:val="21"/>
              </w:rPr>
            </w:pPr>
            <w:hyperlink r:id="rId34" w:tgtFrame="_blank" w:history="1">
              <w:r w:rsidR="00C10594" w:rsidRPr="00121FDF">
                <w:rPr>
                  <w:rFonts w:ascii="Times New Roman" w:hAnsi="宋体"/>
                  <w:szCs w:val="21"/>
                </w:rPr>
                <w:t>随机</w:t>
              </w:r>
            </w:hyperlink>
            <w:r w:rsidR="00C10594" w:rsidRPr="00121FDF">
              <w:rPr>
                <w:rFonts w:ascii="Times New Roman" w:hAnsi="宋体"/>
                <w:szCs w:val="21"/>
              </w:rPr>
              <w:t>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01211302</w:t>
            </w:r>
          </w:p>
        </w:tc>
        <w:tc>
          <w:tcPr>
            <w:tcW w:w="2899"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随机分析</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0122130</w:t>
            </w:r>
            <w:r w:rsidRPr="00121FDF">
              <w:rPr>
                <w:rFonts w:ascii="Times New Roman" w:hAnsi="Times New Roman" w:hint="eastAsia"/>
                <w:szCs w:val="21"/>
              </w:rPr>
              <w:t>4</w:t>
            </w:r>
          </w:p>
        </w:tc>
        <w:tc>
          <w:tcPr>
            <w:tcW w:w="2899"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风险理论</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01211701</w:t>
            </w:r>
          </w:p>
        </w:tc>
        <w:tc>
          <w:tcPr>
            <w:tcW w:w="2899" w:type="dxa"/>
            <w:tcBorders>
              <w:top w:val="single" w:sz="6" w:space="0" w:color="auto"/>
              <w:left w:val="single" w:sz="6" w:space="0" w:color="auto"/>
              <w:bottom w:val="single" w:sz="4"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数理经济与精算</w:t>
            </w:r>
          </w:p>
        </w:tc>
        <w:tc>
          <w:tcPr>
            <w:tcW w:w="608"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6" w:space="0" w:color="auto"/>
              <w:bottom w:val="single" w:sz="4"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6" w:space="0" w:color="auto"/>
              <w:bottom w:val="single" w:sz="4"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val="restart"/>
            <w:tcBorders>
              <w:top w:val="single" w:sz="6" w:space="0" w:color="auto"/>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选</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第二外国语</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300</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b/>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0121230</w:t>
            </w:r>
            <w:r w:rsidRPr="00121FDF">
              <w:rPr>
                <w:rFonts w:ascii="Times New Roman" w:hAnsi="Times New Roman" w:hint="eastAsia"/>
                <w:szCs w:val="21"/>
              </w:rPr>
              <w:t>8</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随机微分方程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01212310</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金融风险模型与计算</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01212312</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布朗运动与</w:t>
            </w:r>
            <w:r w:rsidRPr="00121FDF">
              <w:rPr>
                <w:rFonts w:ascii="Times New Roman" w:hAnsi="Times New Roman"/>
                <w:szCs w:val="21"/>
              </w:rPr>
              <w:t>Lévy</w:t>
            </w:r>
            <w:r w:rsidRPr="00121FDF">
              <w:rPr>
                <w:rFonts w:ascii="Times New Roman" w:hAnsi="宋体"/>
                <w:szCs w:val="21"/>
              </w:rPr>
              <w:t>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金融保险中的随机过程</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01212316</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随机过程与风险分析</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01212325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hint="eastAsia"/>
                <w:szCs w:val="21"/>
              </w:rPr>
              <w:t>随机最优控制理论</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01212701</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资产定价理论与数值方法</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01212702</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金融计量经济学</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01212703</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投资组合理论与实务</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01212704</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经济增长</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01212705</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动态规划与随机最优控制</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3" w:type="dxa"/>
            <w:tcBorders>
              <w:top w:val="single" w:sz="6" w:space="0" w:color="auto"/>
              <w:left w:val="single" w:sz="4" w:space="0" w:color="auto"/>
              <w:bottom w:val="single" w:sz="6" w:space="0" w:color="auto"/>
              <w:right w:val="single" w:sz="4"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4"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hint="eastAsia"/>
                <w:szCs w:val="21"/>
              </w:rPr>
              <w:t>01222701</w:t>
            </w:r>
          </w:p>
        </w:tc>
        <w:tc>
          <w:tcPr>
            <w:tcW w:w="2899" w:type="dxa"/>
            <w:tcBorders>
              <w:top w:val="single" w:sz="6" w:space="0" w:color="auto"/>
              <w:left w:val="single" w:sz="6" w:space="0" w:color="auto"/>
              <w:bottom w:val="single" w:sz="6" w:space="0" w:color="auto"/>
              <w:right w:val="single" w:sz="4" w:space="0" w:color="auto"/>
            </w:tcBorders>
            <w:vAlign w:val="center"/>
          </w:tcPr>
          <w:p w:rsidR="00C10594" w:rsidRPr="00121FDF" w:rsidRDefault="00C10594" w:rsidP="00542BDA">
            <w:pPr>
              <w:ind w:leftChars="40" w:left="84"/>
              <w:rPr>
                <w:rFonts w:ascii="Times New Roman" w:hAnsi="Times New Roman"/>
                <w:szCs w:val="21"/>
              </w:rPr>
            </w:pPr>
            <w:r w:rsidRPr="00121FDF">
              <w:rPr>
                <w:rFonts w:ascii="Times New Roman" w:hAnsi="宋体"/>
                <w:szCs w:val="21"/>
              </w:rPr>
              <w:t>金融市场数学方法</w:t>
            </w:r>
          </w:p>
        </w:tc>
        <w:tc>
          <w:tcPr>
            <w:tcW w:w="608"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w:t>
            </w:r>
          </w:p>
        </w:tc>
        <w:tc>
          <w:tcPr>
            <w:tcW w:w="1523" w:type="dxa"/>
            <w:tcBorders>
              <w:top w:val="single" w:sz="6" w:space="0" w:color="auto"/>
              <w:left w:val="single" w:sz="6" w:space="0" w:color="auto"/>
              <w:bottom w:val="single" w:sz="6"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685" w:type="dxa"/>
            <w:tcBorders>
              <w:top w:val="single" w:sz="6" w:space="0" w:color="auto"/>
              <w:left w:val="single" w:sz="6" w:space="0" w:color="auto"/>
              <w:bottom w:val="single" w:sz="6" w:space="0" w:color="auto"/>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r w:rsidRPr="00121FDF">
              <w:rPr>
                <w:rFonts w:ascii="Times New Roman" w:hAnsi="Times New Roman" w:hint="eastAsia"/>
                <w:szCs w:val="21"/>
              </w:rPr>
              <w:t>11303</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高等数理统计</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01222410</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公司理财</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16021001</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中级微观经济学</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16021002</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中级宏观经济学</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85" w:type="dxa"/>
            <w:vAlign w:val="center"/>
          </w:tcPr>
          <w:p w:rsidR="00C10594" w:rsidRPr="00121FDF" w:rsidRDefault="00C10594" w:rsidP="00542BDA">
            <w:pPr>
              <w:jc w:val="center"/>
              <w:rPr>
                <w:rFonts w:ascii="Times New Roman" w:hAnsi="Times New Roman"/>
                <w:szCs w:val="21"/>
              </w:rPr>
            </w:pP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160</w:t>
            </w:r>
          </w:p>
        </w:tc>
      </w:tr>
      <w:tr w:rsidR="00C10594"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C10594" w:rsidRPr="00121FDF" w:rsidRDefault="00C10594" w:rsidP="00542BDA">
            <w:pPr>
              <w:jc w:val="center"/>
              <w:rPr>
                <w:rFonts w:ascii="Times New Roman" w:hAnsi="Times New Roman"/>
                <w:szCs w:val="21"/>
              </w:rPr>
            </w:pPr>
          </w:p>
        </w:tc>
        <w:tc>
          <w:tcPr>
            <w:tcW w:w="1070" w:type="dxa"/>
            <w:tcBorders>
              <w:left w:val="single" w:sz="6"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01222001</w:t>
            </w:r>
          </w:p>
        </w:tc>
        <w:tc>
          <w:tcPr>
            <w:tcW w:w="2899"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教学实习</w:t>
            </w:r>
          </w:p>
        </w:tc>
        <w:tc>
          <w:tcPr>
            <w:tcW w:w="608"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240</w:t>
            </w:r>
          </w:p>
        </w:tc>
        <w:tc>
          <w:tcPr>
            <w:tcW w:w="517"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85" w:type="dxa"/>
            <w:vAlign w:val="center"/>
          </w:tcPr>
          <w:p w:rsidR="00C10594" w:rsidRPr="00121FDF" w:rsidRDefault="00C10594" w:rsidP="00542BDA">
            <w:pPr>
              <w:jc w:val="center"/>
              <w:rPr>
                <w:rFonts w:ascii="Times New Roman" w:hAnsi="Times New Roman"/>
                <w:szCs w:val="21"/>
              </w:rPr>
            </w:pPr>
          </w:p>
        </w:tc>
        <w:tc>
          <w:tcPr>
            <w:tcW w:w="1523" w:type="dxa"/>
            <w:vAlign w:val="center"/>
          </w:tcPr>
          <w:p w:rsidR="00C10594" w:rsidRPr="00121FDF" w:rsidRDefault="00C10594" w:rsidP="00542BDA">
            <w:pPr>
              <w:jc w:val="center"/>
              <w:rPr>
                <w:rFonts w:ascii="Times New Roman" w:hAnsi="Times New Roman"/>
                <w:szCs w:val="21"/>
              </w:rPr>
            </w:pPr>
          </w:p>
        </w:tc>
        <w:tc>
          <w:tcPr>
            <w:tcW w:w="685" w:type="dxa"/>
            <w:tcBorders>
              <w:right w:val="single" w:sz="12" w:space="0" w:color="auto"/>
            </w:tcBorders>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D2573D"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left w:val="single" w:sz="6"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01222002</w:t>
            </w:r>
          </w:p>
        </w:tc>
        <w:tc>
          <w:tcPr>
            <w:tcW w:w="2899" w:type="dxa"/>
            <w:vAlign w:val="center"/>
          </w:tcPr>
          <w:p w:rsidR="00D2573D" w:rsidRPr="00121FDF" w:rsidRDefault="00D2573D" w:rsidP="00D2573D">
            <w:pPr>
              <w:rPr>
                <w:rFonts w:ascii="Times New Roman" w:hAnsi="宋体"/>
                <w:szCs w:val="21"/>
              </w:rPr>
            </w:pPr>
            <w:r w:rsidRPr="00121FDF">
              <w:rPr>
                <w:rFonts w:hint="eastAsia"/>
                <w:color w:val="000000"/>
                <w:szCs w:val="21"/>
              </w:rPr>
              <w:t>数学前沿系列讲座</w:t>
            </w:r>
          </w:p>
        </w:tc>
        <w:tc>
          <w:tcPr>
            <w:tcW w:w="608" w:type="dxa"/>
            <w:vAlign w:val="center"/>
          </w:tcPr>
          <w:p w:rsidR="00D2573D" w:rsidRPr="00121FDF" w:rsidRDefault="00D2573D" w:rsidP="00D2573D">
            <w:pPr>
              <w:jc w:val="center"/>
              <w:rPr>
                <w:rFonts w:ascii="Times New Roman" w:hAnsi="Times New Roman"/>
                <w:szCs w:val="21"/>
              </w:rPr>
            </w:pPr>
          </w:p>
        </w:tc>
        <w:tc>
          <w:tcPr>
            <w:tcW w:w="517"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1</w:t>
            </w:r>
          </w:p>
        </w:tc>
        <w:tc>
          <w:tcPr>
            <w:tcW w:w="685" w:type="dxa"/>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2-5</w:t>
            </w:r>
          </w:p>
        </w:tc>
        <w:tc>
          <w:tcPr>
            <w:tcW w:w="1523" w:type="dxa"/>
            <w:vAlign w:val="center"/>
          </w:tcPr>
          <w:p w:rsidR="00D2573D" w:rsidRPr="00121FDF" w:rsidRDefault="00D2573D" w:rsidP="00D2573D">
            <w:pPr>
              <w:jc w:val="center"/>
              <w:rPr>
                <w:rFonts w:ascii="Times New Roman" w:hAnsi="Times New Roman"/>
                <w:szCs w:val="21"/>
              </w:rPr>
            </w:pPr>
          </w:p>
        </w:tc>
        <w:tc>
          <w:tcPr>
            <w:tcW w:w="685" w:type="dxa"/>
            <w:tcBorders>
              <w:right w:val="single" w:sz="12" w:space="0" w:color="auto"/>
            </w:tcBorders>
            <w:vAlign w:val="center"/>
          </w:tcPr>
          <w:p w:rsidR="00D2573D" w:rsidRPr="00121FDF" w:rsidRDefault="00D2573D" w:rsidP="00D2573D">
            <w:pPr>
              <w:jc w:val="center"/>
              <w:rPr>
                <w:rFonts w:ascii="Times New Roman" w:hAnsi="Times New Roman"/>
                <w:szCs w:val="21"/>
              </w:rPr>
            </w:pPr>
            <w:r w:rsidRPr="00121FDF">
              <w:rPr>
                <w:rFonts w:ascii="Times New Roman" w:hAnsi="Times New Roman" w:hint="eastAsia"/>
                <w:szCs w:val="21"/>
              </w:rPr>
              <w:t>012</w:t>
            </w:r>
          </w:p>
        </w:tc>
      </w:tr>
      <w:tr w:rsidR="00D2573D" w:rsidRPr="00121FDF" w:rsidTr="00542B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jc w:val="center"/>
        </w:trPr>
        <w:tc>
          <w:tcPr>
            <w:tcW w:w="518" w:type="dxa"/>
            <w:vMerge/>
            <w:tcBorders>
              <w:left w:val="single" w:sz="12" w:space="0" w:color="auto"/>
              <w:bottom w:val="single" w:sz="12" w:space="0" w:color="auto"/>
              <w:right w:val="single" w:sz="6" w:space="0" w:color="auto"/>
            </w:tcBorders>
            <w:vAlign w:val="center"/>
          </w:tcPr>
          <w:p w:rsidR="00D2573D" w:rsidRPr="00121FDF" w:rsidRDefault="00D2573D" w:rsidP="00542BDA">
            <w:pPr>
              <w:jc w:val="center"/>
              <w:rPr>
                <w:rFonts w:ascii="Times New Roman" w:hAnsi="Times New Roman"/>
                <w:szCs w:val="21"/>
              </w:rPr>
            </w:pPr>
          </w:p>
        </w:tc>
        <w:tc>
          <w:tcPr>
            <w:tcW w:w="1070" w:type="dxa"/>
            <w:tcBorders>
              <w:left w:val="single" w:sz="6" w:space="0" w:color="auto"/>
              <w:bottom w:val="single" w:sz="12" w:space="0" w:color="auto"/>
            </w:tcBorders>
            <w:vAlign w:val="center"/>
          </w:tcPr>
          <w:p w:rsidR="00D2573D" w:rsidRPr="00121FDF" w:rsidRDefault="00D2573D" w:rsidP="00542BDA">
            <w:pPr>
              <w:jc w:val="center"/>
              <w:rPr>
                <w:rFonts w:ascii="Times New Roman" w:hAnsi="Times New Roman"/>
                <w:szCs w:val="21"/>
              </w:rPr>
            </w:pPr>
          </w:p>
        </w:tc>
        <w:tc>
          <w:tcPr>
            <w:tcW w:w="2899" w:type="dxa"/>
            <w:tcBorders>
              <w:bottom w:val="single" w:sz="12" w:space="0" w:color="auto"/>
            </w:tcBorders>
            <w:vAlign w:val="center"/>
          </w:tcPr>
          <w:p w:rsidR="00D2573D" w:rsidRPr="00121FDF" w:rsidRDefault="00D2573D" w:rsidP="00542BDA">
            <w:pPr>
              <w:rPr>
                <w:rFonts w:ascii="Times New Roman" w:hAnsi="Times New Roman"/>
                <w:szCs w:val="21"/>
              </w:rPr>
            </w:pPr>
          </w:p>
        </w:tc>
        <w:tc>
          <w:tcPr>
            <w:tcW w:w="608"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517"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685"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1523" w:type="dxa"/>
            <w:tcBorders>
              <w:bottom w:val="single" w:sz="12" w:space="0" w:color="auto"/>
            </w:tcBorders>
            <w:vAlign w:val="center"/>
          </w:tcPr>
          <w:p w:rsidR="00D2573D" w:rsidRPr="00121FDF" w:rsidRDefault="00D2573D" w:rsidP="00542BDA">
            <w:pPr>
              <w:jc w:val="center"/>
              <w:rPr>
                <w:rFonts w:ascii="Times New Roman" w:hAnsi="Times New Roman"/>
                <w:szCs w:val="21"/>
              </w:rPr>
            </w:pPr>
          </w:p>
        </w:tc>
        <w:tc>
          <w:tcPr>
            <w:tcW w:w="685" w:type="dxa"/>
            <w:tcBorders>
              <w:bottom w:val="single" w:sz="12" w:space="0" w:color="auto"/>
              <w:right w:val="single" w:sz="12" w:space="0" w:color="auto"/>
            </w:tcBorders>
            <w:vAlign w:val="center"/>
          </w:tcPr>
          <w:p w:rsidR="00D2573D" w:rsidRPr="00121FDF" w:rsidRDefault="00D2573D"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lastRenderedPageBreak/>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(1)</w:t>
      </w:r>
      <w:r w:rsidRPr="00121FDF">
        <w:rPr>
          <w:rFonts w:ascii="Times New Roman" w:hAnsi="Times New Roman" w:hint="eastAsia"/>
          <w:szCs w:val="21"/>
        </w:rPr>
        <w:t xml:space="preserve"> </w:t>
      </w:r>
      <w:r w:rsidRPr="00121FDF">
        <w:rPr>
          <w:rFonts w:ascii="Times New Roman" w:hAnsi="宋体"/>
          <w:szCs w:val="21"/>
        </w:rPr>
        <w:t>内地直博生</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直博生总学分不少于</w:t>
      </w:r>
      <w:r w:rsidR="00542BDA" w:rsidRPr="00121FDF">
        <w:rPr>
          <w:rFonts w:ascii="Times New Roman" w:hAnsi="Times New Roman" w:hint="eastAsia"/>
          <w:szCs w:val="21"/>
        </w:rPr>
        <w:t>40</w:t>
      </w:r>
      <w:r w:rsidRPr="00121FDF">
        <w:rPr>
          <w:rFonts w:ascii="Times New Roman" w:hAnsi="宋体"/>
          <w:szCs w:val="21"/>
        </w:rPr>
        <w:t>学分，其中校级公共必修课</w:t>
      </w:r>
      <w:r w:rsidRPr="00121FDF">
        <w:rPr>
          <w:rFonts w:ascii="Times New Roman" w:hAnsi="Times New Roman"/>
          <w:szCs w:val="21"/>
        </w:rPr>
        <w:t>5</w:t>
      </w:r>
      <w:r w:rsidRPr="00121FDF">
        <w:rPr>
          <w:rFonts w:ascii="Times New Roman" w:hAnsi="宋体"/>
          <w:szCs w:val="21"/>
        </w:rPr>
        <w:t>学分（马克思主义理论、第一外国语各</w:t>
      </w:r>
      <w:r w:rsidRPr="00121FDF">
        <w:rPr>
          <w:rFonts w:ascii="Times New Roman" w:hAnsi="Times New Roman"/>
          <w:szCs w:val="21"/>
        </w:rPr>
        <w:t>2</w:t>
      </w:r>
      <w:r w:rsidRPr="00121FDF">
        <w:rPr>
          <w:rFonts w:ascii="Times New Roman" w:hAnsi="宋体"/>
          <w:szCs w:val="21"/>
        </w:rPr>
        <w:t>学分，研究生学术规范</w:t>
      </w:r>
      <w:r w:rsidRPr="00121FDF">
        <w:rPr>
          <w:rFonts w:ascii="Times New Roman" w:hAnsi="Times New Roman"/>
          <w:szCs w:val="21"/>
        </w:rPr>
        <w:t>1</w:t>
      </w:r>
      <w:r w:rsidRPr="00121FDF">
        <w:rPr>
          <w:rFonts w:ascii="Times New Roman" w:hAnsi="宋体"/>
          <w:szCs w:val="21"/>
        </w:rPr>
        <w:t>学分），专业必修课不少于</w:t>
      </w:r>
      <w:r w:rsidRPr="00121FDF">
        <w:rPr>
          <w:rFonts w:ascii="Times New Roman" w:hAnsi="Times New Roman"/>
          <w:szCs w:val="21"/>
        </w:rPr>
        <w:t>17</w:t>
      </w:r>
      <w:r w:rsidRPr="00121FDF">
        <w:rPr>
          <w:rFonts w:ascii="Times New Roman" w:hAnsi="宋体"/>
          <w:szCs w:val="21"/>
        </w:rPr>
        <w:t>学分。</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 xml:space="preserve">(2) </w:t>
      </w:r>
      <w:r w:rsidRPr="00121FDF">
        <w:rPr>
          <w:rFonts w:ascii="Times New Roman"/>
          <w:szCs w:val="21"/>
        </w:rPr>
        <w:t>外国留学研究生及港澳台研究生</w:t>
      </w:r>
      <w:r w:rsidRPr="00121FDF">
        <w:rPr>
          <w:rFonts w:ascii="Times New Roman" w:hAnsi="Times New Roman"/>
          <w:szCs w:val="21"/>
        </w:rPr>
        <w:t xml:space="preserve">. </w:t>
      </w: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200"/>
        <w:rPr>
          <w:rFonts w:ascii="Times New Roman" w:hAnsi="Times New Roman"/>
          <w:szCs w:val="21"/>
        </w:rPr>
      </w:pPr>
      <w:r w:rsidRPr="00121FDF">
        <w:rPr>
          <w:rFonts w:ascii="Times New Roman" w:hAnsi="宋体"/>
          <w:szCs w:val="21"/>
        </w:rPr>
        <w:t>其中，开题报告时间为四年级第一学期内完成；论文写作时间不少于</w:t>
      </w:r>
      <w:r w:rsidRPr="00121FDF">
        <w:rPr>
          <w:rFonts w:ascii="Times New Roman" w:hAnsi="Times New Roman"/>
          <w:szCs w:val="21"/>
        </w:rPr>
        <w:t>1</w:t>
      </w:r>
      <w:r w:rsidRPr="00121FDF">
        <w:rPr>
          <w:rFonts w:ascii="Times New Roman" w:hAnsi="宋体"/>
          <w:szCs w:val="21"/>
        </w:rPr>
        <w:t>年，期间导师将进行论文中期检查；论文评阅和答辩程序等按照南开大学研究生院的规定要求执行。</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Pr="00121FDF" w:rsidRDefault="00C10594" w:rsidP="00C10594">
      <w:pPr>
        <w:ind w:firstLineChars="200" w:firstLine="420"/>
        <w:rPr>
          <w:rFonts w:ascii="Times New Roman" w:hAnsi="Times New Roman"/>
        </w:rPr>
      </w:pPr>
      <w:r w:rsidRPr="00121FDF">
        <w:rPr>
          <w:rFonts w:ascii="Times New Roman" w:hAnsi="宋体"/>
          <w:szCs w:val="21"/>
        </w:rPr>
        <w:t>博士生在学期间，撰写学位论文是对其科研能力的全面训练，学位论文是衡量研究生综合能力和能否获得学位的重要依据。本专业博士生在校期间应至少有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检索期刊上接收发表。在学期间所有发表文章原则上以公开出版或出版清样为准。</w:t>
      </w:r>
    </w:p>
    <w:p w:rsidR="00C10594" w:rsidRPr="00121FDF" w:rsidRDefault="00C10594" w:rsidP="00C10594">
      <w:pPr>
        <w:widowControl/>
        <w:jc w:val="left"/>
      </w:pPr>
      <w:r w:rsidRPr="00121FDF">
        <w:br w:type="page"/>
      </w:r>
    </w:p>
    <w:p w:rsidR="00C10594" w:rsidRPr="00121FDF" w:rsidRDefault="00C10594" w:rsidP="00C10594">
      <w:pPr>
        <w:pStyle w:val="2"/>
      </w:pPr>
      <w:r w:rsidRPr="00121FDF">
        <w:rPr>
          <w:rFonts w:hint="eastAsia"/>
        </w:rPr>
        <w:lastRenderedPageBreak/>
        <w:t>专业：生物信息学（专业代码：</w:t>
      </w:r>
      <w:r w:rsidR="00542BDA" w:rsidRPr="00121FDF">
        <w:rPr>
          <w:rFonts w:ascii="Arial" w:hAnsi="Arial" w:cs="Arial"/>
          <w:bCs/>
          <w:color w:val="000000"/>
        </w:rPr>
        <w:t>0701</w:t>
      </w:r>
      <w:r w:rsidR="00542BDA" w:rsidRPr="00121FDF">
        <w:rPr>
          <w:rFonts w:ascii="Arial" w:hAnsi="Arial" w:cs="Arial" w:hint="eastAsia"/>
          <w:bCs/>
          <w:color w:val="000000"/>
        </w:rPr>
        <w:t>J1</w:t>
      </w:r>
      <w:r w:rsidRPr="00121FDF">
        <w:rPr>
          <w:rFonts w:hint="eastAsia"/>
        </w:rPr>
        <w:t xml:space="preserve">　授予理学博士学位）</w:t>
      </w:r>
    </w:p>
    <w:p w:rsidR="00C10594" w:rsidRPr="00121FDF" w:rsidRDefault="00C10594" w:rsidP="00C10594">
      <w:pPr>
        <w:pStyle w:val="3"/>
        <w:spacing w:before="249" w:after="156"/>
      </w:pPr>
      <w:r w:rsidRPr="00121FDF">
        <w:rPr>
          <w:rFonts w:hint="eastAsia"/>
        </w:rPr>
        <w:t>一、培养目标</w:t>
      </w:r>
    </w:p>
    <w:p w:rsidR="00C10594" w:rsidRPr="00121FDF" w:rsidRDefault="00C10594" w:rsidP="00C10594">
      <w:pPr>
        <w:ind w:firstLineChars="200" w:firstLine="420"/>
        <w:rPr>
          <w:rFonts w:ascii="宋体" w:hAnsi="宋体"/>
          <w:szCs w:val="21"/>
        </w:rPr>
      </w:pPr>
      <w:r w:rsidRPr="00121FDF">
        <w:rPr>
          <w:rFonts w:ascii="宋体" w:hAnsi="宋体" w:hint="eastAsia"/>
          <w:szCs w:val="21"/>
        </w:rPr>
        <w:t>本专业培养政治素质高，思想品德过硬，具有良好的职业道德和坚实的专业知识，能为我国的教育和科研事业服务的生物信息学专业的高级人才。具有系统深入、宽厚而又坚实的生物信息学理论基础，熟悉并掌握本专业在国内外发展的最新成果，能够运用现代计算机技术从事本专业的理论研究和实际应用，熟练掌握一门外国语。毕业后可以独立从事本专业的理论研究、实际应用及教学工作，并在科学研究上能做出创造性的成果。能够胜任高等院校、科研机构和其他单位的工作。</w:t>
      </w:r>
    </w:p>
    <w:p w:rsidR="00C10594" w:rsidRPr="00121FDF" w:rsidRDefault="00C10594" w:rsidP="00C10594">
      <w:pPr>
        <w:pStyle w:val="3"/>
        <w:spacing w:before="249" w:after="156"/>
      </w:pPr>
      <w:r w:rsidRPr="00121FDF">
        <w:rPr>
          <w:rFonts w:hint="eastAsia"/>
        </w:rPr>
        <w:t>二、主要研究方向</w:t>
      </w:r>
    </w:p>
    <w:p w:rsidR="00C10594" w:rsidRPr="00121FDF" w:rsidRDefault="00C10594" w:rsidP="00C10594">
      <w:pPr>
        <w:pStyle w:val="a5"/>
        <w:widowControl/>
        <w:adjustRightInd w:val="0"/>
        <w:snapToGrid w:val="0"/>
        <w:spacing w:after="0"/>
        <w:ind w:leftChars="0" w:left="0" w:firstLineChars="200" w:firstLine="420"/>
        <w:rPr>
          <w:bCs/>
          <w:szCs w:val="21"/>
        </w:rPr>
      </w:pPr>
      <w:r w:rsidRPr="00121FDF">
        <w:rPr>
          <w:kern w:val="0"/>
          <w:szCs w:val="21"/>
        </w:rPr>
        <w:t>1</w:t>
      </w:r>
      <w:r w:rsidRPr="00121FDF">
        <w:rPr>
          <w:szCs w:val="21"/>
        </w:rPr>
        <w:t>．</w:t>
      </w:r>
      <w:r w:rsidRPr="00121FDF">
        <w:rPr>
          <w:rFonts w:hint="eastAsia"/>
          <w:bCs/>
          <w:szCs w:val="21"/>
        </w:rPr>
        <w:t>生物信息学与机器学习方法；</w:t>
      </w:r>
    </w:p>
    <w:p w:rsidR="00C10594" w:rsidRPr="00121FDF" w:rsidRDefault="00C10594" w:rsidP="00C10594">
      <w:pPr>
        <w:pStyle w:val="a5"/>
        <w:widowControl/>
        <w:adjustRightInd w:val="0"/>
        <w:snapToGrid w:val="0"/>
        <w:spacing w:after="0"/>
        <w:ind w:leftChars="0" w:left="0" w:firstLineChars="200" w:firstLine="420"/>
        <w:rPr>
          <w:bCs/>
          <w:szCs w:val="21"/>
        </w:rPr>
      </w:pPr>
      <w:r w:rsidRPr="00121FDF">
        <w:rPr>
          <w:rFonts w:hint="eastAsia"/>
          <w:szCs w:val="21"/>
        </w:rPr>
        <w:t>2</w:t>
      </w:r>
      <w:r w:rsidRPr="00121FDF">
        <w:rPr>
          <w:szCs w:val="21"/>
        </w:rPr>
        <w:t>．</w:t>
      </w:r>
      <w:r w:rsidRPr="00121FDF">
        <w:rPr>
          <w:rFonts w:hint="eastAsia"/>
          <w:bCs/>
          <w:szCs w:val="21"/>
        </w:rPr>
        <w:t>生物信息学与现代数据处理技术；</w:t>
      </w:r>
    </w:p>
    <w:p w:rsidR="00C10594" w:rsidRPr="00121FDF" w:rsidRDefault="00C10594" w:rsidP="00C10594">
      <w:pPr>
        <w:pStyle w:val="a5"/>
        <w:widowControl/>
        <w:adjustRightInd w:val="0"/>
        <w:snapToGrid w:val="0"/>
        <w:spacing w:after="0"/>
        <w:ind w:leftChars="0" w:left="0" w:firstLineChars="200" w:firstLine="420"/>
        <w:rPr>
          <w:bCs/>
          <w:szCs w:val="21"/>
        </w:rPr>
      </w:pPr>
      <w:r w:rsidRPr="00121FDF">
        <w:rPr>
          <w:rFonts w:hint="eastAsia"/>
          <w:szCs w:val="21"/>
        </w:rPr>
        <w:t>3</w:t>
      </w:r>
      <w:r w:rsidRPr="00121FDF">
        <w:rPr>
          <w:szCs w:val="21"/>
        </w:rPr>
        <w:t>．</w:t>
      </w:r>
      <w:r w:rsidRPr="00121FDF">
        <w:rPr>
          <w:rFonts w:hint="eastAsia"/>
          <w:bCs/>
          <w:szCs w:val="21"/>
        </w:rPr>
        <w:t>生物体内的复杂系统；</w:t>
      </w:r>
    </w:p>
    <w:p w:rsidR="00C10594" w:rsidRPr="00121FDF" w:rsidRDefault="00C10594" w:rsidP="00C10594">
      <w:pPr>
        <w:ind w:firstLineChars="200" w:firstLine="420"/>
        <w:rPr>
          <w:rFonts w:ascii="宋体" w:hAnsi="宋体"/>
          <w:szCs w:val="21"/>
        </w:rPr>
      </w:pPr>
      <w:r w:rsidRPr="00121FDF">
        <w:rPr>
          <w:rFonts w:ascii="Times New Roman" w:hAnsi="Times New Roman" w:hint="eastAsia"/>
          <w:szCs w:val="21"/>
        </w:rPr>
        <w:t>4</w:t>
      </w:r>
      <w:r w:rsidRPr="00121FDF">
        <w:rPr>
          <w:rFonts w:ascii="Times New Roman" w:hAnsi="Times New Roman"/>
          <w:szCs w:val="21"/>
        </w:rPr>
        <w:t>．</w:t>
      </w:r>
      <w:r w:rsidRPr="00121FDF">
        <w:rPr>
          <w:rFonts w:hint="eastAsia"/>
          <w:bCs/>
          <w:szCs w:val="21"/>
        </w:rPr>
        <w:t>生物信息学的部分应用。</w:t>
      </w:r>
    </w:p>
    <w:p w:rsidR="00C10594" w:rsidRPr="00121FDF" w:rsidRDefault="00C10594" w:rsidP="00C10594">
      <w:pPr>
        <w:pStyle w:val="3"/>
        <w:spacing w:before="249" w:after="156"/>
      </w:pPr>
      <w:r w:rsidRPr="00121FDF">
        <w:rPr>
          <w:rFonts w:hint="eastAsia"/>
        </w:rPr>
        <w:t>三、培养方式及</w:t>
      </w:r>
      <w:r w:rsidRPr="00121FDF">
        <w:rPr>
          <w:rFonts w:ascii="宋体" w:hint="eastAsia"/>
        </w:rPr>
        <w:t>培养年限</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培养方式采用</w:t>
      </w:r>
      <w:r w:rsidRPr="00121FDF">
        <w:rPr>
          <w:rFonts w:ascii="Times New Roman" w:hAnsi="Arial,ˎ̥"/>
          <w:kern w:val="0"/>
          <w:szCs w:val="21"/>
        </w:rPr>
        <w:t>课堂教学、讨论和科研训练等相结合的培养方式</w:t>
      </w:r>
      <w:r w:rsidRPr="00121FDF">
        <w:rPr>
          <w:rFonts w:ascii="Times New Roman" w:hAnsi="宋体"/>
          <w:szCs w:val="21"/>
        </w:rPr>
        <w:t>。</w:t>
      </w:r>
    </w:p>
    <w:p w:rsidR="00C10594" w:rsidRPr="00121FDF" w:rsidRDefault="00C10594" w:rsidP="00C10594">
      <w:pPr>
        <w:ind w:firstLineChars="200" w:firstLine="420"/>
        <w:rPr>
          <w:rFonts w:ascii="Times New Roman" w:hAnsi="Times New Roman"/>
          <w:kern w:val="0"/>
          <w:szCs w:val="21"/>
        </w:rPr>
      </w:pPr>
      <w:r w:rsidRPr="00121FDF">
        <w:rPr>
          <w:rFonts w:ascii="Times New Roman" w:hAnsi="Times New Roman"/>
          <w:kern w:val="0"/>
          <w:szCs w:val="21"/>
        </w:rPr>
        <w:t>1</w:t>
      </w:r>
      <w:r w:rsidRPr="00121FDF">
        <w:rPr>
          <w:rFonts w:ascii="Times New Roman" w:hAnsi="Times New Roman"/>
          <w:szCs w:val="21"/>
        </w:rPr>
        <w:t>．</w:t>
      </w:r>
      <w:r w:rsidRPr="00121FDF">
        <w:rPr>
          <w:rFonts w:ascii="Times New Roman" w:hAnsi="Times New Roman"/>
          <w:kern w:val="0"/>
          <w:szCs w:val="21"/>
        </w:rPr>
        <w:t>课程学习要求</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专</w:t>
      </w:r>
      <w:r w:rsidRPr="00121FDF">
        <w:rPr>
          <w:rFonts w:ascii="Times New Roman" w:hAnsi="宋体"/>
          <w:szCs w:val="21"/>
        </w:rPr>
        <w:t>业课程以课堂讲授、主题研讨为主，考核方式可采用笔试或口试、闭卷或开卷、读书报告等多种方式。</w:t>
      </w:r>
    </w:p>
    <w:p w:rsidR="00C10594" w:rsidRPr="00121FDF" w:rsidRDefault="00C10594" w:rsidP="00C10594">
      <w:pPr>
        <w:ind w:firstLineChars="200" w:firstLine="420"/>
        <w:rPr>
          <w:rFonts w:ascii="Times New Roman" w:hAnsi="Times New Roman"/>
          <w:szCs w:val="21"/>
        </w:rPr>
      </w:pPr>
      <w:r w:rsidRPr="00121FDF">
        <w:rPr>
          <w:rFonts w:ascii="Times New Roman" w:hAnsi="Times New Roman"/>
          <w:szCs w:val="21"/>
        </w:rPr>
        <w:t>2</w:t>
      </w:r>
      <w:r w:rsidRPr="00121FDF">
        <w:rPr>
          <w:rFonts w:ascii="Times New Roman"/>
          <w:szCs w:val="21"/>
        </w:rPr>
        <w:t>．</w:t>
      </w:r>
      <w:r w:rsidRPr="00121FDF">
        <w:rPr>
          <w:rFonts w:ascii="Times New Roman" w:hAnsi="宋体"/>
          <w:szCs w:val="21"/>
        </w:rPr>
        <w:t>实践和科研训练要求</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鼓励本专业的博士研究生积极参与院系和指导教师的科研项目和国内外学术交流，在导师的指导下，尽快进入有关课题的研究。</w:t>
      </w:r>
    </w:p>
    <w:p w:rsidR="00C10594" w:rsidRPr="00121FDF" w:rsidRDefault="00C10594" w:rsidP="00C10594">
      <w:pPr>
        <w:ind w:firstLineChars="200" w:firstLine="420"/>
        <w:rPr>
          <w:rFonts w:ascii="Times New Roman" w:hAnsi="Times New Roman"/>
          <w:szCs w:val="21"/>
        </w:rPr>
      </w:pPr>
      <w:r w:rsidRPr="00121FDF">
        <w:rPr>
          <w:rFonts w:ascii="Times New Roman"/>
          <w:szCs w:val="21"/>
        </w:rPr>
        <w:t>学制五年，最长不超过七年。</w:t>
      </w:r>
    </w:p>
    <w:p w:rsidR="00C10594" w:rsidRPr="00121FDF" w:rsidRDefault="00C10594" w:rsidP="00C10594">
      <w:pPr>
        <w:pStyle w:val="3"/>
        <w:spacing w:before="249" w:after="156"/>
      </w:pPr>
      <w:r w:rsidRPr="00121FDF">
        <w:rPr>
          <w:rFonts w:hint="eastAsia"/>
        </w:rPr>
        <w:t>四、课程设置与学分分配</w:t>
      </w:r>
    </w:p>
    <w:p w:rsidR="00C10594" w:rsidRPr="00121FDF" w:rsidRDefault="00C10594" w:rsidP="00C10594">
      <w:pPr>
        <w:pStyle w:val="4"/>
        <w:spacing w:before="312" w:after="156"/>
      </w:pPr>
      <w:r w:rsidRPr="00121FDF">
        <w:rPr>
          <w:rFonts w:hint="eastAsia"/>
        </w:rPr>
        <w:t>专业培养方案课程设置与学分分配表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61"/>
        <w:gridCol w:w="1374"/>
        <w:gridCol w:w="2765"/>
        <w:gridCol w:w="539"/>
        <w:gridCol w:w="524"/>
        <w:gridCol w:w="694"/>
        <w:gridCol w:w="1454"/>
        <w:gridCol w:w="694"/>
      </w:tblGrid>
      <w:tr w:rsidR="00C10594" w:rsidRPr="00121FDF" w:rsidTr="00542BDA">
        <w:trPr>
          <w:trHeight w:val="340"/>
          <w:tblHeader/>
          <w:jc w:val="center"/>
        </w:trPr>
        <w:tc>
          <w:tcPr>
            <w:tcW w:w="461"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类</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别</w:t>
            </w:r>
          </w:p>
        </w:tc>
        <w:tc>
          <w:tcPr>
            <w:tcW w:w="137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hint="eastAsia"/>
                <w:b/>
                <w:szCs w:val="21"/>
              </w:rPr>
              <w:t>课程编码</w:t>
            </w:r>
          </w:p>
        </w:tc>
        <w:tc>
          <w:tcPr>
            <w:tcW w:w="2765"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课程名称</w:t>
            </w:r>
          </w:p>
        </w:tc>
        <w:tc>
          <w:tcPr>
            <w:tcW w:w="539"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总学时</w:t>
            </w:r>
          </w:p>
        </w:tc>
        <w:tc>
          <w:tcPr>
            <w:tcW w:w="52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学</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分</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授课学期</w:t>
            </w:r>
          </w:p>
        </w:tc>
        <w:tc>
          <w:tcPr>
            <w:tcW w:w="145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授课方式</w:t>
            </w:r>
          </w:p>
        </w:tc>
        <w:tc>
          <w:tcPr>
            <w:tcW w:w="694" w:type="dxa"/>
            <w:vAlign w:val="center"/>
          </w:tcPr>
          <w:p w:rsidR="00C10594" w:rsidRPr="00121FDF" w:rsidRDefault="00C10594" w:rsidP="00542BDA">
            <w:pPr>
              <w:jc w:val="center"/>
              <w:rPr>
                <w:rFonts w:ascii="Times New Roman" w:hAnsi="Times New Roman"/>
                <w:b/>
                <w:szCs w:val="21"/>
              </w:rPr>
            </w:pPr>
            <w:r w:rsidRPr="00121FDF">
              <w:rPr>
                <w:rFonts w:ascii="Times New Roman" w:hAnsi="宋体"/>
                <w:b/>
                <w:szCs w:val="21"/>
              </w:rPr>
              <w:t>开课单位代码</w:t>
            </w:r>
          </w:p>
        </w:tc>
      </w:tr>
      <w:tr w:rsidR="00C10594" w:rsidRPr="00121FDF" w:rsidTr="00542BDA">
        <w:trPr>
          <w:trHeight w:val="340"/>
          <w:jc w:val="center"/>
        </w:trPr>
        <w:tc>
          <w:tcPr>
            <w:tcW w:w="461" w:type="dxa"/>
            <w:vMerge w:val="restart"/>
          </w:tcPr>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宋体"/>
                <w:b/>
                <w:szCs w:val="21"/>
              </w:rPr>
            </w:pPr>
            <w:r w:rsidRPr="00121FDF">
              <w:rPr>
                <w:rFonts w:ascii="Times New Roman" w:hAnsi="宋体"/>
                <w:b/>
                <w:szCs w:val="21"/>
              </w:rPr>
              <w:t>课</w:t>
            </w:r>
          </w:p>
          <w:p w:rsidR="00C10594" w:rsidRPr="00121FDF" w:rsidRDefault="00C10594" w:rsidP="00542BDA">
            <w:pPr>
              <w:rPr>
                <w:rFonts w:ascii="Times New Roman" w:hAnsi="宋体"/>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必</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lastRenderedPageBreak/>
              <w:t>修</w:t>
            </w:r>
          </w:p>
          <w:p w:rsidR="00C10594" w:rsidRPr="00121FDF" w:rsidRDefault="00C10594" w:rsidP="00542BDA">
            <w:pPr>
              <w:jc w:val="center"/>
              <w:rPr>
                <w:rFonts w:ascii="Times New Roman" w:hAnsi="Times New Roman"/>
                <w:b/>
                <w:szCs w:val="21"/>
              </w:rPr>
            </w:pPr>
          </w:p>
          <w:p w:rsidR="00C10594" w:rsidRPr="00121FDF" w:rsidRDefault="00C10594" w:rsidP="00542BDA">
            <w:pPr>
              <w:jc w:val="center"/>
              <w:rPr>
                <w:rFonts w:ascii="Times New Roman" w:hAnsi="Times New Roman"/>
                <w:b/>
                <w:szCs w:val="21"/>
              </w:rPr>
            </w:pPr>
            <w:r w:rsidRPr="00121FDF">
              <w:rPr>
                <w:rFonts w:ascii="Times New Roman" w:hAnsi="宋体"/>
                <w:b/>
                <w:szCs w:val="21"/>
              </w:rPr>
              <w:t>课</w:t>
            </w:r>
          </w:p>
        </w:tc>
        <w:tc>
          <w:tcPr>
            <w:tcW w:w="1374" w:type="dxa"/>
            <w:vAlign w:val="center"/>
          </w:tcPr>
          <w:p w:rsidR="00C10594" w:rsidRPr="00121FDF" w:rsidRDefault="00C10594" w:rsidP="00542BDA">
            <w:pPr>
              <w:jc w:val="center"/>
              <w:rPr>
                <w:rFonts w:ascii="Times New Roman" w:hAnsi="Times New Roman"/>
                <w:szCs w:val="21"/>
              </w:rPr>
            </w:pP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马克思主义理论</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120</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第一外国语</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100</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研究生学术规范</w:t>
            </w:r>
          </w:p>
        </w:tc>
        <w:tc>
          <w:tcPr>
            <w:tcW w:w="539" w:type="dxa"/>
            <w:vAlign w:val="center"/>
          </w:tcPr>
          <w:p w:rsidR="00C10594" w:rsidRPr="00121FDF" w:rsidRDefault="00C10594" w:rsidP="00542BDA">
            <w:pPr>
              <w:jc w:val="center"/>
              <w:rPr>
                <w:rFonts w:ascii="Times New Roman" w:hAnsi="Times New Roman"/>
                <w:szCs w:val="21"/>
              </w:rPr>
            </w:pP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900</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01221001</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泛函分析（Ⅰ）</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01221002</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拓扑学（Ⅰ）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01221003</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抽象代数</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01221004</w:t>
            </w:r>
          </w:p>
        </w:tc>
        <w:tc>
          <w:tcPr>
            <w:tcW w:w="2765" w:type="dxa"/>
            <w:vAlign w:val="center"/>
          </w:tcPr>
          <w:p w:rsidR="00C10594" w:rsidRPr="00121FDF" w:rsidRDefault="00740174" w:rsidP="00542BDA">
            <w:pPr>
              <w:rPr>
                <w:rFonts w:ascii="Times New Roman" w:hAnsi="Times New Roman"/>
                <w:szCs w:val="21"/>
              </w:rPr>
            </w:pPr>
            <w:r w:rsidRPr="00121FDF">
              <w:rPr>
                <w:rFonts w:ascii="Times New Roman" w:hAnsi="宋体"/>
                <w:szCs w:val="21"/>
              </w:rPr>
              <w:t>微分流形</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01221005</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测度论与概率论基础</w:t>
            </w:r>
          </w:p>
        </w:tc>
        <w:tc>
          <w:tcPr>
            <w:tcW w:w="539"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10594" w:rsidRPr="00121FDF" w:rsidTr="00542BDA">
        <w:trPr>
          <w:trHeight w:val="340"/>
          <w:jc w:val="center"/>
        </w:trPr>
        <w:tc>
          <w:tcPr>
            <w:tcW w:w="461" w:type="dxa"/>
            <w:vMerge/>
            <w:vAlign w:val="center"/>
          </w:tcPr>
          <w:p w:rsidR="00C10594" w:rsidRPr="00121FDF" w:rsidRDefault="00C10594" w:rsidP="00542BDA">
            <w:pPr>
              <w:jc w:val="center"/>
              <w:rPr>
                <w:rFonts w:ascii="Times New Roman" w:hAnsi="Times New Roman"/>
                <w:b/>
                <w:szCs w:val="21"/>
              </w:rPr>
            </w:pPr>
          </w:p>
        </w:tc>
        <w:tc>
          <w:tcPr>
            <w:tcW w:w="137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01221006</w:t>
            </w:r>
          </w:p>
        </w:tc>
        <w:tc>
          <w:tcPr>
            <w:tcW w:w="2765" w:type="dxa"/>
            <w:vAlign w:val="center"/>
          </w:tcPr>
          <w:p w:rsidR="00C10594" w:rsidRPr="00121FDF" w:rsidRDefault="00C10594" w:rsidP="00542BDA">
            <w:pPr>
              <w:rPr>
                <w:rFonts w:ascii="Times New Roman" w:hAnsi="Times New Roman"/>
                <w:szCs w:val="21"/>
              </w:rPr>
            </w:pPr>
            <w:r w:rsidRPr="00121FDF">
              <w:rPr>
                <w:rFonts w:ascii="Times New Roman" w:hAnsi="宋体"/>
                <w:szCs w:val="21"/>
              </w:rPr>
              <w:t>实分析与复分析</w:t>
            </w:r>
          </w:p>
        </w:tc>
        <w:tc>
          <w:tcPr>
            <w:tcW w:w="539" w:type="dxa"/>
            <w:vAlign w:val="center"/>
          </w:tcPr>
          <w:p w:rsidR="00C10594" w:rsidRPr="00121FDF" w:rsidRDefault="00542BDA" w:rsidP="00542BDA">
            <w:pPr>
              <w:jc w:val="center"/>
              <w:rPr>
                <w:rFonts w:ascii="Times New Roman" w:hAnsi="Times New Roman"/>
                <w:szCs w:val="21"/>
              </w:rPr>
            </w:pPr>
            <w:r w:rsidRPr="00121FDF">
              <w:rPr>
                <w:rFonts w:ascii="Times New Roman" w:hAnsi="Times New Roman" w:hint="eastAsia"/>
                <w:szCs w:val="21"/>
              </w:rPr>
              <w:t>6</w:t>
            </w:r>
            <w:r w:rsidR="00C10594" w:rsidRPr="00121FDF">
              <w:rPr>
                <w:rFonts w:ascii="Times New Roman" w:hAnsi="Times New Roman"/>
                <w:szCs w:val="21"/>
              </w:rPr>
              <w:t>4</w:t>
            </w:r>
          </w:p>
        </w:tc>
        <w:tc>
          <w:tcPr>
            <w:tcW w:w="52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3</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10594" w:rsidRPr="00121FDF" w:rsidRDefault="00C10594"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10594" w:rsidRPr="00121FDF" w:rsidRDefault="00C10594"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szCs w:val="21"/>
              </w:rPr>
              <w:t>01221007</w:t>
            </w:r>
          </w:p>
        </w:tc>
        <w:tc>
          <w:tcPr>
            <w:tcW w:w="2765" w:type="dxa"/>
            <w:vAlign w:val="center"/>
          </w:tcPr>
          <w:p w:rsidR="00C34E3F" w:rsidRPr="00121FDF" w:rsidRDefault="00A443E6" w:rsidP="00274E67">
            <w:pPr>
              <w:rPr>
                <w:rFonts w:ascii="Times New Roman" w:hAnsi="Times New Roman"/>
                <w:szCs w:val="21"/>
              </w:rPr>
            </w:pPr>
            <w:hyperlink r:id="rId35" w:tgtFrame="_blank" w:history="1">
              <w:r w:rsidR="00C34E3F" w:rsidRPr="00121FDF">
                <w:rPr>
                  <w:rFonts w:ascii="Times New Roman" w:hAnsi="宋体"/>
                  <w:szCs w:val="21"/>
                </w:rPr>
                <w:t>偏微分方程</w:t>
              </w:r>
            </w:hyperlink>
          </w:p>
        </w:tc>
        <w:tc>
          <w:tcPr>
            <w:tcW w:w="539"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hint="eastAsia"/>
                <w:szCs w:val="21"/>
              </w:rPr>
              <w:t>64</w:t>
            </w:r>
          </w:p>
        </w:tc>
        <w:tc>
          <w:tcPr>
            <w:tcW w:w="52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hint="eastAsia"/>
                <w:szCs w:val="21"/>
              </w:rPr>
              <w:t>4</w:t>
            </w:r>
          </w:p>
        </w:tc>
        <w:tc>
          <w:tcPr>
            <w:tcW w:w="69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szCs w:val="21"/>
              </w:rPr>
              <w:t>2</w:t>
            </w:r>
          </w:p>
        </w:tc>
        <w:tc>
          <w:tcPr>
            <w:tcW w:w="1454" w:type="dxa"/>
            <w:vAlign w:val="center"/>
          </w:tcPr>
          <w:p w:rsidR="00C34E3F" w:rsidRPr="00121FDF" w:rsidRDefault="00C34E3F" w:rsidP="00274E67">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274E67">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01221503</w:t>
            </w:r>
          </w:p>
        </w:tc>
        <w:tc>
          <w:tcPr>
            <w:tcW w:w="2765" w:type="dxa"/>
            <w:vAlign w:val="center"/>
          </w:tcPr>
          <w:p w:rsidR="00C34E3F" w:rsidRPr="00121FDF" w:rsidRDefault="00C34E3F" w:rsidP="00542BDA">
            <w:r w:rsidRPr="00121FDF">
              <w:rPr>
                <w:rFonts w:hint="eastAsia"/>
              </w:rPr>
              <w:t>统计模型与数据分析</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01211503</w:t>
            </w:r>
          </w:p>
        </w:tc>
        <w:tc>
          <w:tcPr>
            <w:tcW w:w="2765" w:type="dxa"/>
            <w:vAlign w:val="center"/>
          </w:tcPr>
          <w:p w:rsidR="00C34E3F" w:rsidRPr="00121FDF" w:rsidRDefault="00C34E3F" w:rsidP="00542BDA">
            <w:r w:rsidRPr="00121FDF">
              <w:rPr>
                <w:rFonts w:hint="eastAsia"/>
              </w:rPr>
              <w:t>信号学</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01212504</w:t>
            </w:r>
          </w:p>
        </w:tc>
        <w:tc>
          <w:tcPr>
            <w:tcW w:w="2765" w:type="dxa"/>
            <w:vAlign w:val="center"/>
          </w:tcPr>
          <w:p w:rsidR="00C34E3F" w:rsidRPr="00121FDF" w:rsidRDefault="00C34E3F" w:rsidP="00542BDA">
            <w:r w:rsidRPr="00121FDF">
              <w:rPr>
                <w:rFonts w:hint="eastAsia"/>
              </w:rPr>
              <w:t>计算机辅助药物发现</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01211305</w:t>
            </w:r>
          </w:p>
        </w:tc>
        <w:tc>
          <w:tcPr>
            <w:tcW w:w="2765" w:type="dxa"/>
            <w:vAlign w:val="center"/>
          </w:tcPr>
          <w:p w:rsidR="00C34E3F" w:rsidRPr="00121FDF" w:rsidRDefault="00C34E3F" w:rsidP="00542BDA">
            <w:r w:rsidRPr="00121FDF">
              <w:rPr>
                <w:rFonts w:hint="eastAsia"/>
              </w:rPr>
              <w:t>信息论</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01221501</w:t>
            </w:r>
          </w:p>
        </w:tc>
        <w:tc>
          <w:tcPr>
            <w:tcW w:w="2765" w:type="dxa"/>
            <w:vAlign w:val="center"/>
          </w:tcPr>
          <w:p w:rsidR="00C34E3F" w:rsidRPr="00121FDF" w:rsidRDefault="00C34E3F" w:rsidP="00542BDA">
            <w:r w:rsidRPr="00121FDF">
              <w:rPr>
                <w:rFonts w:hint="eastAsia"/>
              </w:rPr>
              <w:t>生物信息学</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r>
      <w:tr w:rsidR="00C34E3F" w:rsidRPr="00121FDF" w:rsidTr="00542BDA">
        <w:trPr>
          <w:trHeight w:val="340"/>
          <w:jc w:val="center"/>
        </w:trPr>
        <w:tc>
          <w:tcPr>
            <w:tcW w:w="461" w:type="dxa"/>
            <w:vMerge w:val="restart"/>
            <w:vAlign w:val="center"/>
          </w:tcPr>
          <w:p w:rsidR="00C34E3F" w:rsidRPr="00121FDF" w:rsidRDefault="00C34E3F" w:rsidP="00542BDA">
            <w:pPr>
              <w:jc w:val="center"/>
              <w:rPr>
                <w:rFonts w:ascii="Times New Roman" w:hAnsi="Times New Roman"/>
                <w:b/>
                <w:szCs w:val="21"/>
              </w:rPr>
            </w:pPr>
            <w:r w:rsidRPr="00121FDF">
              <w:rPr>
                <w:rFonts w:ascii="Times New Roman" w:hAnsi="宋体"/>
                <w:b/>
                <w:szCs w:val="21"/>
              </w:rPr>
              <w:t>选</w:t>
            </w: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r w:rsidRPr="00121FDF">
              <w:rPr>
                <w:rFonts w:ascii="Times New Roman" w:hAnsi="宋体"/>
                <w:b/>
                <w:szCs w:val="21"/>
              </w:rPr>
              <w:t>修</w:t>
            </w: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p>
          <w:p w:rsidR="00C34E3F" w:rsidRPr="00121FDF" w:rsidRDefault="00C34E3F" w:rsidP="00542BDA">
            <w:pPr>
              <w:jc w:val="center"/>
              <w:rPr>
                <w:rFonts w:ascii="Times New Roman" w:hAnsi="Times New Roman"/>
                <w:b/>
                <w:szCs w:val="21"/>
              </w:rPr>
            </w:pPr>
            <w:r w:rsidRPr="00121FDF">
              <w:rPr>
                <w:rFonts w:ascii="Times New Roman" w:hAnsi="宋体"/>
                <w:b/>
                <w:szCs w:val="21"/>
              </w:rPr>
              <w:t>课</w:t>
            </w: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r w:rsidRPr="00121FDF">
              <w:rPr>
                <w:rFonts w:ascii="Times New Roman" w:hAnsi="宋体"/>
                <w:szCs w:val="21"/>
              </w:rPr>
              <w:t>第二外国语</w:t>
            </w: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100</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宋体"/>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r w:rsidRPr="00121FDF">
              <w:rPr>
                <w:rFonts w:ascii="Times New Roman" w:hAnsi="宋体"/>
                <w:szCs w:val="21"/>
              </w:rPr>
              <w:t>体育课</w:t>
            </w:r>
            <w:r w:rsidRPr="00121FDF">
              <w:rPr>
                <w:rFonts w:ascii="Times New Roman" w:hAnsi="Times New Roman"/>
                <w:szCs w:val="21"/>
              </w:rPr>
              <w:t>*</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28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300</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宋体"/>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01222501</w:t>
            </w:r>
          </w:p>
        </w:tc>
        <w:tc>
          <w:tcPr>
            <w:tcW w:w="2765" w:type="dxa"/>
            <w:vAlign w:val="center"/>
          </w:tcPr>
          <w:p w:rsidR="00C34E3F" w:rsidRPr="00121FDF" w:rsidRDefault="00C34E3F" w:rsidP="00542BDA">
            <w:r w:rsidRPr="00121FDF">
              <w:rPr>
                <w:rFonts w:hint="eastAsia"/>
              </w:rPr>
              <w:t>数据科学导论</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01222502</w:t>
            </w:r>
          </w:p>
        </w:tc>
        <w:tc>
          <w:tcPr>
            <w:tcW w:w="2765" w:type="dxa"/>
            <w:vAlign w:val="center"/>
          </w:tcPr>
          <w:p w:rsidR="00C34E3F" w:rsidRPr="00121FDF" w:rsidRDefault="00C34E3F" w:rsidP="00542BDA">
            <w:r w:rsidRPr="00121FDF">
              <w:rPr>
                <w:rFonts w:hint="eastAsia"/>
              </w:rPr>
              <w:t>大数据分析</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01222503</w:t>
            </w:r>
          </w:p>
        </w:tc>
        <w:tc>
          <w:tcPr>
            <w:tcW w:w="2765" w:type="dxa"/>
            <w:vAlign w:val="center"/>
          </w:tcPr>
          <w:p w:rsidR="00C34E3F" w:rsidRPr="00121FDF" w:rsidRDefault="00C34E3F" w:rsidP="00542BDA">
            <w:r w:rsidRPr="00121FDF">
              <w:rPr>
                <w:rFonts w:hint="eastAsia"/>
              </w:rPr>
              <w:t>复杂网络分析</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32</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01222504</w:t>
            </w:r>
          </w:p>
        </w:tc>
        <w:tc>
          <w:tcPr>
            <w:tcW w:w="2765" w:type="dxa"/>
            <w:vAlign w:val="center"/>
          </w:tcPr>
          <w:p w:rsidR="00C34E3F" w:rsidRPr="00121FDF" w:rsidRDefault="00C34E3F" w:rsidP="00542BDA">
            <w:r w:rsidRPr="00121FDF">
              <w:rPr>
                <w:rFonts w:hint="eastAsia"/>
              </w:rPr>
              <w:t>智能计算</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01222505</w:t>
            </w:r>
          </w:p>
        </w:tc>
        <w:tc>
          <w:tcPr>
            <w:tcW w:w="2765" w:type="dxa"/>
            <w:vAlign w:val="center"/>
          </w:tcPr>
          <w:p w:rsidR="00C34E3F" w:rsidRPr="00121FDF" w:rsidRDefault="00C34E3F" w:rsidP="00542BDA">
            <w:r w:rsidRPr="00121FDF">
              <w:rPr>
                <w:rFonts w:hint="eastAsia"/>
              </w:rPr>
              <w:t>证券量化分析及计算机实现</w:t>
            </w:r>
          </w:p>
        </w:tc>
        <w:tc>
          <w:tcPr>
            <w:tcW w:w="539"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48</w:t>
            </w:r>
          </w:p>
        </w:tc>
        <w:tc>
          <w:tcPr>
            <w:tcW w:w="52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hint="eastAsia"/>
                <w:szCs w:val="21"/>
              </w:rPr>
              <w:t>2</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542BDA">
            <w:pPr>
              <w:jc w:val="center"/>
              <w:rPr>
                <w:rFonts w:ascii="Times New Roman" w:hAnsi="Times New Roman"/>
                <w:szCs w:val="21"/>
              </w:rPr>
            </w:pPr>
            <w:r w:rsidRPr="00121FDF">
              <w:rPr>
                <w:rFonts w:ascii="Times New Roman" w:hAnsi="宋体"/>
                <w:szCs w:val="21"/>
              </w:rPr>
              <w:t>讲授</w:t>
            </w:r>
          </w:p>
        </w:tc>
        <w:tc>
          <w:tcPr>
            <w:tcW w:w="694" w:type="dxa"/>
            <w:vAlign w:val="center"/>
          </w:tcPr>
          <w:p w:rsidR="00C34E3F" w:rsidRPr="00121FDF" w:rsidRDefault="00C34E3F" w:rsidP="00542BDA">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01222001</w:t>
            </w:r>
          </w:p>
        </w:tc>
        <w:tc>
          <w:tcPr>
            <w:tcW w:w="2765" w:type="dxa"/>
            <w:vAlign w:val="center"/>
          </w:tcPr>
          <w:p w:rsidR="00C34E3F" w:rsidRPr="00121FDF" w:rsidRDefault="00C34E3F" w:rsidP="00D2573D">
            <w:pPr>
              <w:rPr>
                <w:rFonts w:ascii="Times New Roman" w:hAnsi="Times New Roman"/>
                <w:szCs w:val="21"/>
              </w:rPr>
            </w:pPr>
            <w:r w:rsidRPr="00121FDF">
              <w:rPr>
                <w:rFonts w:ascii="Times New Roman" w:hAnsi="宋体"/>
                <w:szCs w:val="21"/>
              </w:rPr>
              <w:t>教学实习</w:t>
            </w:r>
          </w:p>
        </w:tc>
        <w:tc>
          <w:tcPr>
            <w:tcW w:w="539"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240</w:t>
            </w:r>
          </w:p>
        </w:tc>
        <w:tc>
          <w:tcPr>
            <w:tcW w:w="52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2</w:t>
            </w: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1</w:t>
            </w:r>
            <w:r w:rsidRPr="00121FDF">
              <w:rPr>
                <w:rFonts w:ascii="Times New Roman" w:hAnsi="宋体"/>
                <w:szCs w:val="21"/>
              </w:rPr>
              <w:t>、</w:t>
            </w:r>
            <w:r w:rsidRPr="00121FDF">
              <w:rPr>
                <w:rFonts w:ascii="Times New Roman" w:hAnsi="Times New Roman"/>
                <w:szCs w:val="21"/>
              </w:rPr>
              <w:t>2</w:t>
            </w:r>
          </w:p>
        </w:tc>
        <w:tc>
          <w:tcPr>
            <w:tcW w:w="1454" w:type="dxa"/>
            <w:vAlign w:val="center"/>
          </w:tcPr>
          <w:p w:rsidR="00C34E3F" w:rsidRPr="00121FDF" w:rsidRDefault="00C34E3F" w:rsidP="00D2573D">
            <w:pPr>
              <w:jc w:val="center"/>
              <w:rPr>
                <w:rFonts w:ascii="Times New Roman" w:hAnsi="Times New Roman"/>
                <w:szCs w:val="21"/>
              </w:rPr>
            </w:pP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01222002</w:t>
            </w:r>
          </w:p>
        </w:tc>
        <w:tc>
          <w:tcPr>
            <w:tcW w:w="2765" w:type="dxa"/>
            <w:vAlign w:val="center"/>
          </w:tcPr>
          <w:p w:rsidR="00C34E3F" w:rsidRPr="00121FDF" w:rsidRDefault="00C34E3F" w:rsidP="00D2573D">
            <w:pPr>
              <w:rPr>
                <w:rFonts w:ascii="Times New Roman" w:hAnsi="宋体"/>
                <w:szCs w:val="21"/>
              </w:rPr>
            </w:pPr>
            <w:r w:rsidRPr="00121FDF">
              <w:rPr>
                <w:rFonts w:hint="eastAsia"/>
                <w:color w:val="000000"/>
                <w:szCs w:val="21"/>
              </w:rPr>
              <w:t>数学前沿系列讲座</w:t>
            </w:r>
          </w:p>
        </w:tc>
        <w:tc>
          <w:tcPr>
            <w:tcW w:w="539" w:type="dxa"/>
            <w:vAlign w:val="center"/>
          </w:tcPr>
          <w:p w:rsidR="00C34E3F" w:rsidRPr="00121FDF" w:rsidRDefault="00C34E3F" w:rsidP="00D2573D">
            <w:pPr>
              <w:jc w:val="center"/>
              <w:rPr>
                <w:rFonts w:ascii="Times New Roman" w:hAnsi="Times New Roman"/>
                <w:szCs w:val="21"/>
              </w:rPr>
            </w:pPr>
          </w:p>
        </w:tc>
        <w:tc>
          <w:tcPr>
            <w:tcW w:w="52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1</w:t>
            </w: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2-5</w:t>
            </w:r>
          </w:p>
        </w:tc>
        <w:tc>
          <w:tcPr>
            <w:tcW w:w="1454" w:type="dxa"/>
            <w:vAlign w:val="center"/>
          </w:tcPr>
          <w:p w:rsidR="00C34E3F" w:rsidRPr="00121FDF" w:rsidRDefault="00C34E3F" w:rsidP="00D2573D">
            <w:pPr>
              <w:jc w:val="center"/>
              <w:rPr>
                <w:rFonts w:ascii="Times New Roman" w:hAnsi="Times New Roman"/>
                <w:szCs w:val="21"/>
              </w:rPr>
            </w:pPr>
          </w:p>
        </w:tc>
        <w:tc>
          <w:tcPr>
            <w:tcW w:w="694" w:type="dxa"/>
            <w:vAlign w:val="center"/>
          </w:tcPr>
          <w:p w:rsidR="00C34E3F" w:rsidRPr="00121FDF" w:rsidRDefault="00C34E3F" w:rsidP="00D2573D">
            <w:pPr>
              <w:jc w:val="center"/>
              <w:rPr>
                <w:rFonts w:ascii="Times New Roman" w:hAnsi="Times New Roman"/>
                <w:szCs w:val="21"/>
              </w:rPr>
            </w:pPr>
            <w:r w:rsidRPr="00121FDF">
              <w:rPr>
                <w:rFonts w:ascii="Times New Roman" w:hAnsi="Times New Roman" w:hint="eastAsia"/>
                <w:szCs w:val="21"/>
              </w:rPr>
              <w:t>012</w:t>
            </w: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r>
      <w:tr w:rsidR="00C34E3F" w:rsidRPr="00121FDF" w:rsidTr="00542BDA">
        <w:trPr>
          <w:trHeight w:val="340"/>
          <w:jc w:val="center"/>
        </w:trPr>
        <w:tc>
          <w:tcPr>
            <w:tcW w:w="461" w:type="dxa"/>
            <w:vMerge/>
            <w:vAlign w:val="center"/>
          </w:tcPr>
          <w:p w:rsidR="00C34E3F" w:rsidRPr="00121FDF" w:rsidRDefault="00C34E3F" w:rsidP="00542BDA">
            <w:pPr>
              <w:jc w:val="center"/>
              <w:rPr>
                <w:rFonts w:ascii="Times New Roman" w:hAnsi="Times New Roman"/>
                <w:b/>
                <w:szCs w:val="21"/>
              </w:rPr>
            </w:pPr>
          </w:p>
        </w:tc>
        <w:tc>
          <w:tcPr>
            <w:tcW w:w="1374" w:type="dxa"/>
            <w:vAlign w:val="center"/>
          </w:tcPr>
          <w:p w:rsidR="00C34E3F" w:rsidRPr="00121FDF" w:rsidRDefault="00C34E3F" w:rsidP="00542BDA">
            <w:pPr>
              <w:jc w:val="center"/>
              <w:rPr>
                <w:rFonts w:ascii="Times New Roman" w:hAnsi="Times New Roman"/>
                <w:szCs w:val="21"/>
              </w:rPr>
            </w:pPr>
          </w:p>
        </w:tc>
        <w:tc>
          <w:tcPr>
            <w:tcW w:w="2765" w:type="dxa"/>
            <w:vAlign w:val="center"/>
          </w:tcPr>
          <w:p w:rsidR="00C34E3F" w:rsidRPr="00121FDF" w:rsidRDefault="00C34E3F" w:rsidP="00542BDA">
            <w:pPr>
              <w:rPr>
                <w:rFonts w:ascii="Times New Roman" w:hAnsi="Times New Roman"/>
                <w:szCs w:val="21"/>
              </w:rPr>
            </w:pPr>
          </w:p>
        </w:tc>
        <w:tc>
          <w:tcPr>
            <w:tcW w:w="539" w:type="dxa"/>
            <w:vAlign w:val="center"/>
          </w:tcPr>
          <w:p w:rsidR="00C34E3F" w:rsidRPr="00121FDF" w:rsidRDefault="00C34E3F" w:rsidP="00542BDA">
            <w:pPr>
              <w:jc w:val="center"/>
              <w:rPr>
                <w:rFonts w:ascii="Times New Roman" w:hAnsi="Times New Roman"/>
                <w:szCs w:val="21"/>
              </w:rPr>
            </w:pPr>
          </w:p>
        </w:tc>
        <w:tc>
          <w:tcPr>
            <w:tcW w:w="52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c>
          <w:tcPr>
            <w:tcW w:w="1454" w:type="dxa"/>
            <w:vAlign w:val="center"/>
          </w:tcPr>
          <w:p w:rsidR="00C34E3F" w:rsidRPr="00121FDF" w:rsidRDefault="00C34E3F" w:rsidP="00542BDA">
            <w:pPr>
              <w:jc w:val="center"/>
              <w:rPr>
                <w:rFonts w:ascii="Times New Roman" w:hAnsi="Times New Roman"/>
                <w:szCs w:val="21"/>
              </w:rPr>
            </w:pPr>
          </w:p>
        </w:tc>
        <w:tc>
          <w:tcPr>
            <w:tcW w:w="694" w:type="dxa"/>
            <w:vAlign w:val="center"/>
          </w:tcPr>
          <w:p w:rsidR="00C34E3F" w:rsidRPr="00121FDF" w:rsidRDefault="00C34E3F" w:rsidP="00542BDA">
            <w:pPr>
              <w:jc w:val="center"/>
              <w:rPr>
                <w:rFonts w:ascii="Times New Roman" w:hAnsi="Times New Roman"/>
                <w:szCs w:val="21"/>
              </w:rPr>
            </w:pPr>
          </w:p>
        </w:tc>
      </w:tr>
    </w:tbl>
    <w:p w:rsidR="00C10594" w:rsidRPr="00121FDF" w:rsidRDefault="00C10594" w:rsidP="00C10594">
      <w:pPr>
        <w:contextualSpacing/>
        <w:rPr>
          <w:rFonts w:ascii="Time NEw Roman" w:hAnsi="Time NEw Roman" w:hint="eastAsia"/>
          <w:szCs w:val="21"/>
        </w:rPr>
      </w:pPr>
      <w:r w:rsidRPr="00121FDF">
        <w:rPr>
          <w:rFonts w:ascii="Time NEw Roman" w:hAnsi="Time NEw Roman" w:hint="eastAsia"/>
          <w:szCs w:val="21"/>
        </w:rPr>
        <w:t>*</w:t>
      </w:r>
      <w:r w:rsidRPr="00121FDF">
        <w:rPr>
          <w:rFonts w:ascii="Time NEw Roman" w:hint="eastAsia"/>
          <w:szCs w:val="21"/>
        </w:rPr>
        <w:t>注：体育课为选修课，</w:t>
      </w:r>
      <w:r w:rsidRPr="00121FDF">
        <w:rPr>
          <w:rFonts w:ascii="Time NEw Roman" w:hAnsi="Time NEw Roman" w:hint="eastAsia"/>
          <w:szCs w:val="21"/>
        </w:rPr>
        <w:t>2</w:t>
      </w:r>
      <w:r w:rsidRPr="00121FDF">
        <w:rPr>
          <w:rFonts w:ascii="Time NEw Roman" w:hint="eastAsia"/>
          <w:szCs w:val="21"/>
        </w:rPr>
        <w:t>学分。该学分不包含在研究生完成课程学习所要求的总学分当中。</w:t>
      </w:r>
    </w:p>
    <w:p w:rsidR="00C10594" w:rsidRPr="00121FDF" w:rsidRDefault="00C10594" w:rsidP="00C10594">
      <w:pPr>
        <w:pStyle w:val="3"/>
        <w:spacing w:before="249" w:after="156"/>
      </w:pPr>
      <w:r w:rsidRPr="00121FDF">
        <w:rPr>
          <w:rFonts w:hint="eastAsia"/>
        </w:rPr>
        <w:t>五、课程学习、科学研究及学位论文要求</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1</w:t>
      </w:r>
      <w:r w:rsidRPr="00121FDF">
        <w:rPr>
          <w:rFonts w:ascii="Times New Roman"/>
          <w:b/>
          <w:szCs w:val="21"/>
        </w:rPr>
        <w:t>．</w:t>
      </w:r>
      <w:r w:rsidRPr="00121FDF">
        <w:rPr>
          <w:rFonts w:ascii="Times New Roman"/>
          <w:b/>
        </w:rPr>
        <w:t>在学校规定的基础上，严格规定本专业研究生的学分要求及课程完成情况的审核</w:t>
      </w:r>
    </w:p>
    <w:p w:rsidR="00C10594" w:rsidRPr="00121FDF" w:rsidRDefault="00C10594" w:rsidP="00C10594">
      <w:pPr>
        <w:ind w:firstLineChars="200" w:firstLine="420"/>
        <w:rPr>
          <w:rFonts w:ascii="Times New Roman" w:hAnsi="Times New Roman"/>
          <w:szCs w:val="21"/>
        </w:rPr>
      </w:pPr>
      <w:r w:rsidRPr="00121FDF">
        <w:rPr>
          <w:rFonts w:ascii="Times New Roman"/>
          <w:szCs w:val="21"/>
        </w:rPr>
        <w:t>①</w:t>
      </w:r>
      <w:r w:rsidRPr="00121FDF">
        <w:rPr>
          <w:rFonts w:ascii="Times New Roman" w:hint="eastAsia"/>
          <w:szCs w:val="21"/>
        </w:rPr>
        <w:t xml:space="preserve"> </w:t>
      </w:r>
      <w:r w:rsidRPr="00121FDF">
        <w:rPr>
          <w:rFonts w:ascii="Times New Roman"/>
          <w:szCs w:val="21"/>
        </w:rPr>
        <w:t>内地博士研究生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总学分不少于</w:t>
      </w:r>
      <w:r w:rsidR="00542BDA" w:rsidRPr="00121FDF">
        <w:rPr>
          <w:rFonts w:ascii="Times New Roman" w:hAnsi="Times New Roman" w:hint="eastAsia"/>
          <w:szCs w:val="21"/>
        </w:rPr>
        <w:t>40</w:t>
      </w:r>
      <w:r w:rsidRPr="00121FDF">
        <w:rPr>
          <w:rFonts w:ascii="Times New Roman"/>
          <w:szCs w:val="21"/>
        </w:rPr>
        <w:t>学分，其中校级公共必修课</w:t>
      </w:r>
      <w:r w:rsidRPr="00121FDF">
        <w:rPr>
          <w:rFonts w:ascii="Times New Roman" w:hAnsi="Times New Roman"/>
          <w:szCs w:val="21"/>
        </w:rPr>
        <w:t>5</w:t>
      </w:r>
      <w:r w:rsidRPr="00121FDF">
        <w:rPr>
          <w:rFonts w:ascii="Times New Roman"/>
          <w:szCs w:val="21"/>
        </w:rPr>
        <w:t>学分（马克思主义理论、第一外国语各</w:t>
      </w:r>
      <w:r w:rsidRPr="00121FDF">
        <w:rPr>
          <w:rFonts w:ascii="Times New Roman" w:hAnsi="Times New Roman"/>
          <w:szCs w:val="21"/>
        </w:rPr>
        <w:t>2</w:t>
      </w:r>
      <w:r w:rsidRPr="00121FDF">
        <w:rPr>
          <w:rFonts w:ascii="Times New Roman"/>
          <w:szCs w:val="21"/>
        </w:rPr>
        <w:t>学分、研究生学术规范</w:t>
      </w:r>
      <w:r w:rsidRPr="00121FDF">
        <w:rPr>
          <w:rFonts w:ascii="Times New Roman" w:hAnsi="Times New Roman"/>
          <w:szCs w:val="21"/>
        </w:rPr>
        <w:t>1</w:t>
      </w:r>
      <w:r w:rsidRPr="00121FDF">
        <w:rPr>
          <w:rFonts w:ascii="Times New Roman"/>
          <w:szCs w:val="21"/>
        </w:rPr>
        <w:t>学分），专业必修课不少于</w:t>
      </w:r>
      <w:r w:rsidRPr="00121FDF">
        <w:rPr>
          <w:rFonts w:ascii="Times New Roman" w:hAnsi="Times New Roman"/>
          <w:szCs w:val="21"/>
        </w:rPr>
        <w:t>17</w:t>
      </w:r>
      <w:r w:rsidRPr="00121FDF">
        <w:rPr>
          <w:rFonts w:ascii="Times New Roman"/>
          <w:szCs w:val="21"/>
        </w:rPr>
        <w:t>学分。</w:t>
      </w:r>
    </w:p>
    <w:p w:rsidR="00C10594" w:rsidRPr="00121FDF" w:rsidRDefault="00A443E6" w:rsidP="00C10594">
      <w:pPr>
        <w:ind w:firstLineChars="200" w:firstLine="420"/>
        <w:rPr>
          <w:rFonts w:ascii="Times New Roman" w:hAnsi="Times New Roman"/>
          <w:szCs w:val="21"/>
        </w:rPr>
      </w:pPr>
      <w:r w:rsidRPr="00121FDF">
        <w:rPr>
          <w:rFonts w:ascii="Times New Roman" w:hAnsi="Times New Roman"/>
          <w:szCs w:val="21"/>
        </w:rPr>
        <w:fldChar w:fldCharType="begin"/>
      </w:r>
      <w:r w:rsidR="00C10594" w:rsidRPr="00121FDF">
        <w:rPr>
          <w:rFonts w:ascii="Times New Roman" w:hAnsi="Times New Roman"/>
          <w:szCs w:val="21"/>
        </w:rPr>
        <w:instrText xml:space="preserve"> = 2 \* GB3 </w:instrText>
      </w:r>
      <w:r w:rsidRPr="00121FDF">
        <w:rPr>
          <w:rFonts w:ascii="Times New Roman" w:hAnsi="Times New Roman"/>
          <w:szCs w:val="21"/>
        </w:rPr>
        <w:fldChar w:fldCharType="separate"/>
      </w:r>
      <w:r w:rsidR="00C10594" w:rsidRPr="00121FDF">
        <w:rPr>
          <w:rFonts w:ascii="Times New Roman"/>
          <w:noProof/>
          <w:szCs w:val="21"/>
        </w:rPr>
        <w:t>②</w:t>
      </w:r>
      <w:r w:rsidRPr="00121FDF">
        <w:rPr>
          <w:rFonts w:ascii="Times New Roman" w:hAnsi="Times New Roman"/>
          <w:szCs w:val="21"/>
        </w:rPr>
        <w:fldChar w:fldCharType="end"/>
      </w:r>
      <w:r w:rsidR="00C10594" w:rsidRPr="00121FDF">
        <w:rPr>
          <w:rFonts w:ascii="Times New Roman" w:hAnsi="Times New Roman" w:hint="eastAsia"/>
          <w:szCs w:val="21"/>
        </w:rPr>
        <w:t xml:space="preserve"> </w:t>
      </w:r>
      <w:r w:rsidR="00C10594" w:rsidRPr="00121FDF">
        <w:rPr>
          <w:rFonts w:ascii="Times New Roman"/>
          <w:szCs w:val="21"/>
        </w:rPr>
        <w:t>外国留学研究生及港澳台研究生</w:t>
      </w:r>
    </w:p>
    <w:p w:rsidR="00C10594" w:rsidRPr="00121FDF" w:rsidRDefault="00C10594" w:rsidP="00C10594">
      <w:pPr>
        <w:ind w:firstLineChars="200" w:firstLine="420"/>
        <w:rPr>
          <w:rFonts w:ascii="Times New Roman" w:hAnsi="Times New Roman"/>
          <w:szCs w:val="21"/>
        </w:rPr>
      </w:pPr>
      <w:r w:rsidRPr="00121FDF">
        <w:rPr>
          <w:rFonts w:ascii="Times New Roman"/>
          <w:szCs w:val="21"/>
        </w:rPr>
        <w:t>按学校相关规定执行。</w:t>
      </w:r>
    </w:p>
    <w:p w:rsidR="00C10594" w:rsidRPr="00121FDF" w:rsidRDefault="00C10594" w:rsidP="00C10594">
      <w:pPr>
        <w:ind w:firstLineChars="200" w:firstLine="422"/>
        <w:rPr>
          <w:rFonts w:ascii="Times New Roman" w:hAnsi="Times New Roman"/>
          <w:b/>
          <w:szCs w:val="21"/>
        </w:rPr>
      </w:pPr>
      <w:r w:rsidRPr="00121FDF">
        <w:rPr>
          <w:rFonts w:ascii="Times New Roman" w:hAnsi="Times New Roman"/>
          <w:b/>
          <w:szCs w:val="21"/>
        </w:rPr>
        <w:t>2</w:t>
      </w:r>
      <w:r w:rsidRPr="00121FDF">
        <w:rPr>
          <w:rFonts w:ascii="Times New Roman"/>
          <w:b/>
          <w:szCs w:val="21"/>
        </w:rPr>
        <w:t>．</w:t>
      </w:r>
      <w:r w:rsidRPr="00121FDF">
        <w:rPr>
          <w:rFonts w:ascii="Times New Roman" w:hAnsi="宋体"/>
          <w:b/>
          <w:szCs w:val="21"/>
        </w:rPr>
        <w:t>对学位论文工作的全过程，如开题报告、论文工作检查、论文评阅和答辩程序等环节和要求作出具体规定</w:t>
      </w:r>
    </w:p>
    <w:p w:rsidR="00C10594" w:rsidRPr="00121FDF" w:rsidRDefault="00C10594" w:rsidP="00C10594">
      <w:pPr>
        <w:ind w:firstLineChars="200" w:firstLine="420"/>
        <w:rPr>
          <w:rFonts w:ascii="Times New Roman" w:hAnsi="Times New Roman"/>
          <w:szCs w:val="21"/>
        </w:rPr>
      </w:pPr>
      <w:r w:rsidRPr="00121FDF">
        <w:rPr>
          <w:rFonts w:ascii="Times New Roman" w:hAnsi="宋体"/>
          <w:szCs w:val="21"/>
        </w:rPr>
        <w:t>博士生在撰写论文之前，必须经过认真的调查研究，查阅有关的资料，了解研究方向的历史、现状和发展趋势，在此基础上确定论文的题目，且在导师的指导下独立完成论文。博士学位论文应站在学科发展的前沿，具有开创性，有较大的学术价值和实际意义，论文对所研究的课题要有创造性的见解。</w:t>
      </w:r>
    </w:p>
    <w:p w:rsidR="00C10594" w:rsidRPr="00121FDF" w:rsidRDefault="00C10594" w:rsidP="00C10594">
      <w:pPr>
        <w:ind w:firstLineChars="200" w:firstLine="422"/>
        <w:rPr>
          <w:rFonts w:ascii="Times New Roman" w:hAnsi="Times New Roman"/>
          <w:b/>
        </w:rPr>
      </w:pPr>
      <w:r w:rsidRPr="00121FDF">
        <w:rPr>
          <w:rFonts w:ascii="Times New Roman" w:hAnsi="Times New Roman"/>
          <w:b/>
          <w:szCs w:val="21"/>
        </w:rPr>
        <w:t>3</w:t>
      </w:r>
      <w:r w:rsidRPr="00121FDF">
        <w:rPr>
          <w:rFonts w:ascii="Times New Roman"/>
          <w:b/>
          <w:szCs w:val="21"/>
        </w:rPr>
        <w:t>．具体说明本学科对博士研究生在学期间的科学研究和论文发表要求等，提高博士生的学术创新能力</w:t>
      </w:r>
    </w:p>
    <w:p w:rsidR="00C10594" w:rsidRDefault="00C10594" w:rsidP="00C10594">
      <w:r w:rsidRPr="00121FDF">
        <w:rPr>
          <w:rFonts w:ascii="Times New Roman" w:hAnsi="宋体"/>
          <w:szCs w:val="21"/>
        </w:rPr>
        <w:t>博士生在学期间，撰写学位论文是对其科研能力的全面训练，学位论文是衡量其综合能力和能否获得学位的重要依据。本专业博士生在校期间应至少有</w:t>
      </w:r>
      <w:r w:rsidRPr="00121FDF">
        <w:rPr>
          <w:rFonts w:ascii="Times New Roman" w:hAnsi="Times New Roman"/>
          <w:szCs w:val="21"/>
        </w:rPr>
        <w:t>2</w:t>
      </w:r>
      <w:r w:rsidRPr="00121FDF">
        <w:rPr>
          <w:rFonts w:ascii="Times New Roman" w:hAnsi="宋体"/>
          <w:szCs w:val="21"/>
        </w:rPr>
        <w:t>篇论文在核心期刊或</w:t>
      </w:r>
      <w:r w:rsidRPr="00121FDF">
        <w:rPr>
          <w:rFonts w:ascii="Times New Roman" w:hAnsi="Times New Roman"/>
          <w:szCs w:val="21"/>
        </w:rPr>
        <w:t>1</w:t>
      </w:r>
      <w:r w:rsidRPr="00121FDF">
        <w:rPr>
          <w:rFonts w:ascii="Times New Roman" w:hAnsi="宋体"/>
          <w:szCs w:val="21"/>
        </w:rPr>
        <w:t>篇论文在</w:t>
      </w:r>
      <w:r w:rsidRPr="00121FDF">
        <w:rPr>
          <w:rFonts w:ascii="Times New Roman" w:hAnsi="Times New Roman"/>
          <w:szCs w:val="21"/>
        </w:rPr>
        <w:t>SCI</w:t>
      </w:r>
      <w:r w:rsidRPr="00121FDF">
        <w:rPr>
          <w:rFonts w:ascii="Times New Roman" w:hAnsi="宋体"/>
          <w:szCs w:val="21"/>
        </w:rPr>
        <w:t>检索期刊上接收发表。在学期间所有发表文章原则上以公开出版</w:t>
      </w:r>
      <w:r w:rsidRPr="00121FDF">
        <w:rPr>
          <w:rFonts w:ascii="宋体" w:hAnsi="宋体" w:hint="eastAsia"/>
          <w:szCs w:val="21"/>
        </w:rPr>
        <w:t>或出版清样为准。</w:t>
      </w:r>
    </w:p>
    <w:p w:rsidR="00935C4E" w:rsidRPr="00C10594" w:rsidRDefault="00935C4E"/>
    <w:sectPr w:rsidR="00935C4E" w:rsidRPr="00C10594" w:rsidSect="00542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BD4" w:rsidRDefault="00316BD4" w:rsidP="00C10594">
      <w:r>
        <w:separator/>
      </w:r>
    </w:p>
  </w:endnote>
  <w:endnote w:type="continuationSeparator" w:id="0">
    <w:p w:rsidR="00316BD4" w:rsidRDefault="00316BD4" w:rsidP="00C10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dobeSongStd-Light">
    <w:altName w:val="黑体"/>
    <w:panose1 w:val="00000000000000000000"/>
    <w:charset w:val="86"/>
    <w:family w:val="auto"/>
    <w:notTrueType/>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ˎ̥">
    <w:altName w:val="Times New Roman"/>
    <w:panose1 w:val="00000000000000000000"/>
    <w:charset w:val="00"/>
    <w:family w:val="roman"/>
    <w:notTrueType/>
    <w:pitch w:val="default"/>
    <w:sig w:usb0="00000000" w:usb1="00000000" w:usb2="00000000" w:usb3="00000000" w:csb0="00000000" w:csb1="00000000"/>
  </w:font>
  <w:font w:name="Time NEw 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BD4" w:rsidRDefault="00316BD4" w:rsidP="00C10594">
      <w:r>
        <w:separator/>
      </w:r>
    </w:p>
  </w:footnote>
  <w:footnote w:type="continuationSeparator" w:id="0">
    <w:p w:rsidR="00316BD4" w:rsidRDefault="00316BD4" w:rsidP="00C10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0594"/>
    <w:rsid w:val="00010B44"/>
    <w:rsid w:val="00026AF5"/>
    <w:rsid w:val="00030F67"/>
    <w:rsid w:val="00047824"/>
    <w:rsid w:val="00052436"/>
    <w:rsid w:val="000B742B"/>
    <w:rsid w:val="000C52B9"/>
    <w:rsid w:val="000E6E26"/>
    <w:rsid w:val="00121FDF"/>
    <w:rsid w:val="00130CB1"/>
    <w:rsid w:val="00295503"/>
    <w:rsid w:val="002B5AF6"/>
    <w:rsid w:val="002E7B2A"/>
    <w:rsid w:val="00316BD4"/>
    <w:rsid w:val="00332276"/>
    <w:rsid w:val="00344FA9"/>
    <w:rsid w:val="00361E3A"/>
    <w:rsid w:val="00380BC0"/>
    <w:rsid w:val="003F0B38"/>
    <w:rsid w:val="00403ED8"/>
    <w:rsid w:val="00414158"/>
    <w:rsid w:val="00457AC0"/>
    <w:rsid w:val="00542BDA"/>
    <w:rsid w:val="0056427F"/>
    <w:rsid w:val="005B0837"/>
    <w:rsid w:val="00611394"/>
    <w:rsid w:val="0061423E"/>
    <w:rsid w:val="006D2702"/>
    <w:rsid w:val="00717053"/>
    <w:rsid w:val="007319CC"/>
    <w:rsid w:val="00740174"/>
    <w:rsid w:val="00771776"/>
    <w:rsid w:val="00794E3F"/>
    <w:rsid w:val="00795332"/>
    <w:rsid w:val="00797EB7"/>
    <w:rsid w:val="00860855"/>
    <w:rsid w:val="008F2331"/>
    <w:rsid w:val="00935C4E"/>
    <w:rsid w:val="00967412"/>
    <w:rsid w:val="009F580F"/>
    <w:rsid w:val="00A443E6"/>
    <w:rsid w:val="00A8729B"/>
    <w:rsid w:val="00AD0D65"/>
    <w:rsid w:val="00AD50EF"/>
    <w:rsid w:val="00B62208"/>
    <w:rsid w:val="00BF4437"/>
    <w:rsid w:val="00C10594"/>
    <w:rsid w:val="00C34E3F"/>
    <w:rsid w:val="00C97BB8"/>
    <w:rsid w:val="00CE0BF9"/>
    <w:rsid w:val="00CF794C"/>
    <w:rsid w:val="00D2573D"/>
    <w:rsid w:val="00D41DA3"/>
    <w:rsid w:val="00D444CF"/>
    <w:rsid w:val="00E46284"/>
    <w:rsid w:val="00E57F58"/>
    <w:rsid w:val="00E76192"/>
    <w:rsid w:val="00E91D89"/>
    <w:rsid w:val="00ED519A"/>
    <w:rsid w:val="00EE3F1A"/>
    <w:rsid w:val="00EE46ED"/>
    <w:rsid w:val="00F2764B"/>
    <w:rsid w:val="00F27AAA"/>
    <w:rsid w:val="00F3227F"/>
    <w:rsid w:val="00F423B5"/>
    <w:rsid w:val="00FD5CE1"/>
    <w:rsid w:val="00FE4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594"/>
    <w:pPr>
      <w:widowControl w:val="0"/>
      <w:jc w:val="both"/>
    </w:pPr>
    <w:rPr>
      <w:rFonts w:ascii="Calibri" w:eastAsia="宋体" w:hAnsi="Calibri" w:cs="Times New Roman"/>
    </w:rPr>
  </w:style>
  <w:style w:type="paragraph" w:styleId="1">
    <w:name w:val="heading 1"/>
    <w:basedOn w:val="a"/>
    <w:next w:val="a"/>
    <w:link w:val="1Char"/>
    <w:qFormat/>
    <w:rsid w:val="00C10594"/>
    <w:pPr>
      <w:spacing w:before="360" w:after="240"/>
      <w:jc w:val="center"/>
      <w:outlineLvl w:val="0"/>
    </w:pPr>
    <w:rPr>
      <w:rFonts w:ascii="黑体" w:eastAsia="黑体" w:hAnsi="Times New Roman"/>
      <w:b/>
      <w:sz w:val="32"/>
      <w:szCs w:val="32"/>
    </w:rPr>
  </w:style>
  <w:style w:type="paragraph" w:styleId="2">
    <w:name w:val="heading 2"/>
    <w:basedOn w:val="a"/>
    <w:next w:val="a"/>
    <w:link w:val="2Char"/>
    <w:qFormat/>
    <w:rsid w:val="00C10594"/>
    <w:pPr>
      <w:jc w:val="center"/>
      <w:outlineLvl w:val="1"/>
    </w:pPr>
    <w:rPr>
      <w:rFonts w:ascii="楷体_GB2312" w:eastAsia="楷体_GB2312" w:hAnsi="宋体"/>
      <w:b/>
      <w:sz w:val="28"/>
      <w:szCs w:val="28"/>
    </w:rPr>
  </w:style>
  <w:style w:type="paragraph" w:styleId="3">
    <w:name w:val="heading 3"/>
    <w:basedOn w:val="a"/>
    <w:next w:val="a"/>
    <w:link w:val="3Char"/>
    <w:qFormat/>
    <w:rsid w:val="00C10594"/>
    <w:pPr>
      <w:spacing w:beforeLines="80" w:afterLines="50"/>
      <w:outlineLvl w:val="2"/>
    </w:pPr>
    <w:rPr>
      <w:rFonts w:ascii="黑体" w:eastAsia="黑体" w:hAnsi="宋体"/>
      <w:sz w:val="24"/>
      <w:szCs w:val="24"/>
    </w:rPr>
  </w:style>
  <w:style w:type="paragraph" w:styleId="4">
    <w:name w:val="heading 4"/>
    <w:basedOn w:val="a"/>
    <w:next w:val="a"/>
    <w:link w:val="4Char"/>
    <w:qFormat/>
    <w:rsid w:val="00C10594"/>
    <w:pPr>
      <w:spacing w:beforeLines="100" w:afterLines="50"/>
      <w:jc w:val="center"/>
      <w:outlineLvl w:val="3"/>
    </w:pPr>
    <w:rPr>
      <w:rFonts w:ascii="黑体" w:eastAsia="黑体" w:hAnsi="宋体"/>
      <w:sz w:val="24"/>
      <w:szCs w:val="24"/>
    </w:rPr>
  </w:style>
  <w:style w:type="paragraph" w:styleId="5">
    <w:name w:val="heading 5"/>
    <w:basedOn w:val="a"/>
    <w:next w:val="a"/>
    <w:link w:val="5Char"/>
    <w:qFormat/>
    <w:rsid w:val="00C10594"/>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rsid w:val="00C10594"/>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Char, Char1 Char"/>
    <w:basedOn w:val="a"/>
    <w:link w:val="Char"/>
    <w:unhideWhenUsed/>
    <w:rsid w:val="00C105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aliases w:val="Char1 Char Char, Char1 Char Char"/>
    <w:basedOn w:val="a0"/>
    <w:link w:val="a3"/>
    <w:rsid w:val="00C10594"/>
    <w:rPr>
      <w:sz w:val="18"/>
      <w:szCs w:val="18"/>
    </w:rPr>
  </w:style>
  <w:style w:type="paragraph" w:styleId="a4">
    <w:name w:val="footer"/>
    <w:basedOn w:val="a"/>
    <w:link w:val="Char0"/>
    <w:unhideWhenUsed/>
    <w:rsid w:val="00C105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10594"/>
    <w:rPr>
      <w:sz w:val="18"/>
      <w:szCs w:val="18"/>
    </w:rPr>
  </w:style>
  <w:style w:type="character" w:customStyle="1" w:styleId="1Char">
    <w:name w:val="标题 1 Char"/>
    <w:basedOn w:val="a0"/>
    <w:link w:val="1"/>
    <w:rsid w:val="00C10594"/>
    <w:rPr>
      <w:rFonts w:ascii="黑体" w:eastAsia="黑体" w:hAnsi="Times New Roman" w:cs="Times New Roman"/>
      <w:b/>
      <w:sz w:val="32"/>
      <w:szCs w:val="32"/>
    </w:rPr>
  </w:style>
  <w:style w:type="character" w:customStyle="1" w:styleId="2Char">
    <w:name w:val="标题 2 Char"/>
    <w:basedOn w:val="a0"/>
    <w:link w:val="2"/>
    <w:rsid w:val="00C10594"/>
    <w:rPr>
      <w:rFonts w:ascii="楷体_GB2312" w:eastAsia="楷体_GB2312" w:hAnsi="宋体" w:cs="Times New Roman"/>
      <w:b/>
      <w:sz w:val="28"/>
      <w:szCs w:val="28"/>
    </w:rPr>
  </w:style>
  <w:style w:type="character" w:customStyle="1" w:styleId="3Char">
    <w:name w:val="标题 3 Char"/>
    <w:basedOn w:val="a0"/>
    <w:link w:val="3"/>
    <w:rsid w:val="00C10594"/>
    <w:rPr>
      <w:rFonts w:ascii="黑体" w:eastAsia="黑体" w:hAnsi="宋体" w:cs="Times New Roman"/>
      <w:sz w:val="24"/>
      <w:szCs w:val="24"/>
    </w:rPr>
  </w:style>
  <w:style w:type="character" w:customStyle="1" w:styleId="4Char">
    <w:name w:val="标题 4 Char"/>
    <w:basedOn w:val="a0"/>
    <w:link w:val="4"/>
    <w:rsid w:val="00C10594"/>
    <w:rPr>
      <w:rFonts w:ascii="黑体" w:eastAsia="黑体" w:hAnsi="宋体" w:cs="Times New Roman"/>
      <w:sz w:val="24"/>
      <w:szCs w:val="24"/>
    </w:rPr>
  </w:style>
  <w:style w:type="character" w:customStyle="1" w:styleId="5Char">
    <w:name w:val="标题 5 Char"/>
    <w:basedOn w:val="a0"/>
    <w:link w:val="5"/>
    <w:rsid w:val="00C10594"/>
    <w:rPr>
      <w:rFonts w:ascii="Times New Roman" w:eastAsia="宋体" w:hAnsi="Times New Roman" w:cs="Times New Roman"/>
      <w:b/>
      <w:bCs/>
      <w:sz w:val="28"/>
      <w:szCs w:val="28"/>
    </w:rPr>
  </w:style>
  <w:style w:type="character" w:customStyle="1" w:styleId="6Char">
    <w:name w:val="标题 6 Char"/>
    <w:basedOn w:val="a0"/>
    <w:link w:val="6"/>
    <w:rsid w:val="00C10594"/>
    <w:rPr>
      <w:rFonts w:ascii="Arial" w:eastAsia="黑体" w:hAnsi="Arial" w:cs="Times New Roman"/>
      <w:b/>
      <w:bCs/>
      <w:sz w:val="24"/>
      <w:szCs w:val="24"/>
    </w:rPr>
  </w:style>
  <w:style w:type="character" w:customStyle="1" w:styleId="Char1">
    <w:name w:val="页眉 Char1"/>
    <w:basedOn w:val="a0"/>
    <w:uiPriority w:val="99"/>
    <w:semiHidden/>
    <w:rsid w:val="00C10594"/>
    <w:rPr>
      <w:kern w:val="2"/>
      <w:sz w:val="18"/>
      <w:szCs w:val="18"/>
    </w:rPr>
  </w:style>
  <w:style w:type="character" w:customStyle="1" w:styleId="Char10">
    <w:name w:val="页脚 Char1"/>
    <w:basedOn w:val="a0"/>
    <w:uiPriority w:val="99"/>
    <w:semiHidden/>
    <w:rsid w:val="00C10594"/>
    <w:rPr>
      <w:kern w:val="2"/>
      <w:sz w:val="18"/>
      <w:szCs w:val="18"/>
    </w:rPr>
  </w:style>
  <w:style w:type="character" w:customStyle="1" w:styleId="Char1CharCharChar">
    <w:name w:val="Char1 Char Char Char"/>
    <w:rsid w:val="00C10594"/>
    <w:rPr>
      <w:kern w:val="2"/>
      <w:sz w:val="18"/>
      <w:szCs w:val="18"/>
    </w:rPr>
  </w:style>
  <w:style w:type="character" w:customStyle="1" w:styleId="CharChar6">
    <w:name w:val="Char Char6"/>
    <w:rsid w:val="00C10594"/>
    <w:rPr>
      <w:rFonts w:ascii="黑体" w:eastAsia="黑体"/>
      <w:b/>
      <w:kern w:val="2"/>
      <w:sz w:val="32"/>
      <w:szCs w:val="32"/>
      <w:lang w:val="en-US" w:eastAsia="zh-CN" w:bidi="ar-SA"/>
    </w:rPr>
  </w:style>
  <w:style w:type="character" w:customStyle="1" w:styleId="CharChar5">
    <w:name w:val="Char Char5"/>
    <w:rsid w:val="00C10594"/>
    <w:rPr>
      <w:rFonts w:ascii="楷体_GB2312" w:eastAsia="楷体_GB2312" w:hAnsi="宋体"/>
      <w:b/>
      <w:kern w:val="2"/>
      <w:sz w:val="28"/>
      <w:szCs w:val="28"/>
      <w:lang w:val="en-US" w:eastAsia="zh-CN" w:bidi="ar-SA"/>
    </w:rPr>
  </w:style>
  <w:style w:type="character" w:customStyle="1" w:styleId="3Char0">
    <w:name w:val="正文文本缩进 3 Char"/>
    <w:link w:val="30"/>
    <w:rsid w:val="00C10594"/>
    <w:rPr>
      <w:sz w:val="16"/>
      <w:szCs w:val="16"/>
    </w:rPr>
  </w:style>
  <w:style w:type="paragraph" w:styleId="30">
    <w:name w:val="Body Text Indent 3"/>
    <w:basedOn w:val="a"/>
    <w:link w:val="3Char0"/>
    <w:unhideWhenUsed/>
    <w:rsid w:val="00C10594"/>
    <w:pPr>
      <w:widowControl/>
      <w:spacing w:after="120" w:line="276" w:lineRule="auto"/>
      <w:ind w:left="360"/>
      <w:jc w:val="left"/>
    </w:pPr>
    <w:rPr>
      <w:rFonts w:asciiTheme="minorHAnsi" w:eastAsiaTheme="minorEastAsia" w:hAnsiTheme="minorHAnsi" w:cstheme="minorBidi"/>
      <w:sz w:val="16"/>
      <w:szCs w:val="16"/>
    </w:rPr>
  </w:style>
  <w:style w:type="character" w:customStyle="1" w:styleId="3Char1">
    <w:name w:val="正文文本缩进 3 Char1"/>
    <w:basedOn w:val="a0"/>
    <w:link w:val="30"/>
    <w:uiPriority w:val="99"/>
    <w:semiHidden/>
    <w:rsid w:val="00C10594"/>
    <w:rPr>
      <w:rFonts w:ascii="Calibri" w:eastAsia="宋体" w:hAnsi="Calibri" w:cs="Times New Roman"/>
      <w:sz w:val="16"/>
      <w:szCs w:val="16"/>
    </w:rPr>
  </w:style>
  <w:style w:type="paragraph" w:styleId="a5">
    <w:name w:val="Body Text Indent"/>
    <w:basedOn w:val="a"/>
    <w:link w:val="Char2"/>
    <w:rsid w:val="00C10594"/>
    <w:pPr>
      <w:spacing w:after="120"/>
      <w:ind w:leftChars="200" w:left="420"/>
    </w:pPr>
    <w:rPr>
      <w:rFonts w:ascii="Times New Roman" w:hAnsi="Times New Roman"/>
      <w:szCs w:val="24"/>
    </w:rPr>
  </w:style>
  <w:style w:type="character" w:customStyle="1" w:styleId="Char2">
    <w:name w:val="正文文本缩进 Char"/>
    <w:basedOn w:val="a0"/>
    <w:link w:val="a5"/>
    <w:rsid w:val="00C10594"/>
    <w:rPr>
      <w:rFonts w:ascii="Times New Roman" w:eastAsia="宋体" w:hAnsi="Times New Roman" w:cs="Times New Roman"/>
      <w:szCs w:val="24"/>
    </w:rPr>
  </w:style>
  <w:style w:type="character" w:customStyle="1" w:styleId="2Char0">
    <w:name w:val="正文文本 2 Char"/>
    <w:link w:val="20"/>
    <w:rsid w:val="00C10594"/>
    <w:rPr>
      <w:rFonts w:ascii="Times New Roman" w:hAnsi="Times New Roman"/>
      <w:szCs w:val="24"/>
    </w:rPr>
  </w:style>
  <w:style w:type="paragraph" w:styleId="20">
    <w:name w:val="Body Text 2"/>
    <w:basedOn w:val="a"/>
    <w:link w:val="2Char0"/>
    <w:rsid w:val="00C10594"/>
    <w:pPr>
      <w:spacing w:after="120" w:line="480" w:lineRule="auto"/>
    </w:pPr>
    <w:rPr>
      <w:rFonts w:ascii="Times New Roman" w:eastAsiaTheme="minorEastAsia" w:hAnsi="Times New Roman" w:cstheme="minorBidi"/>
      <w:szCs w:val="24"/>
    </w:rPr>
  </w:style>
  <w:style w:type="character" w:customStyle="1" w:styleId="2Char1">
    <w:name w:val="正文文本 2 Char1"/>
    <w:basedOn w:val="a0"/>
    <w:link w:val="20"/>
    <w:uiPriority w:val="99"/>
    <w:semiHidden/>
    <w:rsid w:val="00C10594"/>
    <w:rPr>
      <w:rFonts w:ascii="Calibri" w:eastAsia="宋体" w:hAnsi="Calibri" w:cs="Times New Roman"/>
    </w:rPr>
  </w:style>
  <w:style w:type="character" w:customStyle="1" w:styleId="Char3">
    <w:name w:val="正文文本 Char"/>
    <w:link w:val="a6"/>
    <w:rsid w:val="00C10594"/>
    <w:rPr>
      <w:rFonts w:ascii="Times New Roman" w:hAnsi="Times New Roman"/>
      <w:szCs w:val="24"/>
    </w:rPr>
  </w:style>
  <w:style w:type="paragraph" w:styleId="a6">
    <w:name w:val="Body Text"/>
    <w:basedOn w:val="a"/>
    <w:link w:val="Char3"/>
    <w:rsid w:val="00C10594"/>
    <w:pPr>
      <w:spacing w:after="120"/>
    </w:pPr>
    <w:rPr>
      <w:rFonts w:ascii="Times New Roman" w:eastAsiaTheme="minorEastAsia" w:hAnsi="Times New Roman" w:cstheme="minorBidi"/>
      <w:szCs w:val="24"/>
    </w:rPr>
  </w:style>
  <w:style w:type="character" w:customStyle="1" w:styleId="Char11">
    <w:name w:val="正文文本 Char1"/>
    <w:basedOn w:val="a0"/>
    <w:link w:val="a6"/>
    <w:uiPriority w:val="99"/>
    <w:semiHidden/>
    <w:rsid w:val="00C10594"/>
    <w:rPr>
      <w:rFonts w:ascii="Calibri" w:eastAsia="宋体" w:hAnsi="Calibri" w:cs="Times New Roman"/>
    </w:rPr>
  </w:style>
  <w:style w:type="character" w:customStyle="1" w:styleId="apple-style-span">
    <w:name w:val="apple-style-span"/>
    <w:rsid w:val="00C10594"/>
  </w:style>
  <w:style w:type="paragraph" w:styleId="a7">
    <w:name w:val="List Paragraph"/>
    <w:basedOn w:val="a"/>
    <w:uiPriority w:val="34"/>
    <w:qFormat/>
    <w:rsid w:val="00C10594"/>
    <w:pPr>
      <w:ind w:firstLineChars="200" w:firstLine="420"/>
    </w:pPr>
    <w:rPr>
      <w:rFonts w:ascii="Times New Roman" w:hAnsi="Times New Roman"/>
      <w:szCs w:val="24"/>
    </w:rPr>
  </w:style>
  <w:style w:type="character" w:customStyle="1" w:styleId="2Char2">
    <w:name w:val="正文文本缩进 2 Char"/>
    <w:basedOn w:val="a0"/>
    <w:link w:val="21"/>
    <w:rsid w:val="00C10594"/>
  </w:style>
  <w:style w:type="paragraph" w:styleId="21">
    <w:name w:val="Body Text Indent 2"/>
    <w:basedOn w:val="a"/>
    <w:link w:val="2Char2"/>
    <w:unhideWhenUsed/>
    <w:rsid w:val="00C10594"/>
    <w:pPr>
      <w:spacing w:after="120" w:line="480" w:lineRule="auto"/>
      <w:ind w:leftChars="200" w:left="420"/>
    </w:pPr>
    <w:rPr>
      <w:rFonts w:asciiTheme="minorHAnsi" w:eastAsiaTheme="minorEastAsia" w:hAnsiTheme="minorHAnsi" w:cstheme="minorBidi"/>
    </w:rPr>
  </w:style>
  <w:style w:type="character" w:customStyle="1" w:styleId="2Char10">
    <w:name w:val="正文文本缩进 2 Char1"/>
    <w:basedOn w:val="a0"/>
    <w:link w:val="21"/>
    <w:uiPriority w:val="99"/>
    <w:semiHidden/>
    <w:rsid w:val="00C10594"/>
    <w:rPr>
      <w:rFonts w:ascii="Calibri" w:eastAsia="宋体" w:hAnsi="Calibri" w:cs="Times New Roman"/>
    </w:rPr>
  </w:style>
  <w:style w:type="character" w:customStyle="1" w:styleId="Char4">
    <w:name w:val="文档结构图 Char"/>
    <w:link w:val="a8"/>
    <w:rsid w:val="00C10594"/>
    <w:rPr>
      <w:rFonts w:ascii="宋体"/>
      <w:sz w:val="18"/>
      <w:szCs w:val="18"/>
    </w:rPr>
  </w:style>
  <w:style w:type="paragraph" w:styleId="a8">
    <w:name w:val="Document Map"/>
    <w:basedOn w:val="a"/>
    <w:link w:val="Char4"/>
    <w:unhideWhenUsed/>
    <w:rsid w:val="00C10594"/>
    <w:rPr>
      <w:rFonts w:ascii="宋体" w:eastAsiaTheme="minorEastAsia" w:hAnsiTheme="minorHAnsi" w:cstheme="minorBidi"/>
      <w:sz w:val="18"/>
      <w:szCs w:val="18"/>
    </w:rPr>
  </w:style>
  <w:style w:type="character" w:customStyle="1" w:styleId="Char12">
    <w:name w:val="文档结构图 Char1"/>
    <w:basedOn w:val="a0"/>
    <w:link w:val="a8"/>
    <w:uiPriority w:val="99"/>
    <w:semiHidden/>
    <w:rsid w:val="00C10594"/>
    <w:rPr>
      <w:rFonts w:ascii="宋体" w:eastAsia="宋体" w:hAnsi="Calibri" w:cs="Times New Roman"/>
      <w:sz w:val="18"/>
      <w:szCs w:val="18"/>
    </w:rPr>
  </w:style>
  <w:style w:type="paragraph" w:styleId="a9">
    <w:name w:val="Normal (Web)"/>
    <w:next w:val="a"/>
    <w:uiPriority w:val="99"/>
    <w:rsid w:val="00C10594"/>
    <w:pPr>
      <w:spacing w:before="100" w:beforeAutospacing="1" w:after="119"/>
    </w:pPr>
    <w:rPr>
      <w:rFonts w:ascii="宋体" w:eastAsia="宋体" w:hAnsi="Lucida Sans" w:cs="Times New Roman" w:hint="eastAsia"/>
      <w:kern w:val="0"/>
      <w:sz w:val="24"/>
      <w:szCs w:val="20"/>
    </w:rPr>
  </w:style>
  <w:style w:type="character" w:customStyle="1" w:styleId="HTMLChar">
    <w:name w:val="HTML 预设格式 Char"/>
    <w:link w:val="HTML"/>
    <w:rsid w:val="00C10594"/>
    <w:rPr>
      <w:rFonts w:ascii="宋体" w:hAnsi="宋体" w:cs="宋体"/>
      <w:sz w:val="24"/>
      <w:szCs w:val="24"/>
    </w:rPr>
  </w:style>
  <w:style w:type="paragraph" w:styleId="HTML">
    <w:name w:val="HTML Preformatted"/>
    <w:basedOn w:val="a"/>
    <w:link w:val="HTMLChar"/>
    <w:rsid w:val="00C10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character" w:customStyle="1" w:styleId="HTMLChar1">
    <w:name w:val="HTML 预设格式 Char1"/>
    <w:basedOn w:val="a0"/>
    <w:link w:val="HTML"/>
    <w:uiPriority w:val="99"/>
    <w:semiHidden/>
    <w:rsid w:val="00C10594"/>
    <w:rPr>
      <w:rFonts w:ascii="Courier New" w:eastAsia="宋体" w:hAnsi="Courier New" w:cs="Courier New"/>
      <w:sz w:val="20"/>
      <w:szCs w:val="20"/>
    </w:rPr>
  </w:style>
  <w:style w:type="character" w:customStyle="1" w:styleId="Char5">
    <w:name w:val="纯文本 Char"/>
    <w:link w:val="aa"/>
    <w:rsid w:val="00C10594"/>
    <w:rPr>
      <w:rFonts w:ascii="宋体" w:hAnsi="Courier New"/>
      <w:kern w:val="21"/>
    </w:rPr>
  </w:style>
  <w:style w:type="paragraph" w:styleId="aa">
    <w:name w:val="Plain Text"/>
    <w:basedOn w:val="a"/>
    <w:link w:val="Char5"/>
    <w:rsid w:val="00C10594"/>
    <w:pPr>
      <w:spacing w:line="360" w:lineRule="atLeast"/>
    </w:pPr>
    <w:rPr>
      <w:rFonts w:ascii="宋体" w:eastAsiaTheme="minorEastAsia" w:hAnsi="Courier New" w:cstheme="minorBidi"/>
      <w:kern w:val="21"/>
    </w:rPr>
  </w:style>
  <w:style w:type="character" w:customStyle="1" w:styleId="Char13">
    <w:name w:val="纯文本 Char1"/>
    <w:basedOn w:val="a0"/>
    <w:link w:val="aa"/>
    <w:uiPriority w:val="99"/>
    <w:semiHidden/>
    <w:rsid w:val="00C10594"/>
    <w:rPr>
      <w:rFonts w:ascii="宋体" w:eastAsia="宋体" w:hAnsi="Courier New" w:cs="Courier New"/>
      <w:szCs w:val="21"/>
    </w:rPr>
  </w:style>
  <w:style w:type="character" w:customStyle="1" w:styleId="Char6">
    <w:name w:val="日期 Char"/>
    <w:link w:val="ab"/>
    <w:rsid w:val="00C10594"/>
    <w:rPr>
      <w:rFonts w:ascii="Times New Roman" w:hAnsi="Times New Roman"/>
      <w:szCs w:val="24"/>
    </w:rPr>
  </w:style>
  <w:style w:type="paragraph" w:styleId="ab">
    <w:name w:val="Date"/>
    <w:basedOn w:val="a"/>
    <w:next w:val="a"/>
    <w:link w:val="Char6"/>
    <w:rsid w:val="00C10594"/>
    <w:pPr>
      <w:ind w:leftChars="2500" w:left="100"/>
    </w:pPr>
    <w:rPr>
      <w:rFonts w:ascii="Times New Roman" w:eastAsiaTheme="minorEastAsia" w:hAnsi="Times New Roman" w:cstheme="minorBidi"/>
      <w:szCs w:val="24"/>
    </w:rPr>
  </w:style>
  <w:style w:type="character" w:customStyle="1" w:styleId="Char14">
    <w:name w:val="日期 Char1"/>
    <w:basedOn w:val="a0"/>
    <w:link w:val="ab"/>
    <w:uiPriority w:val="99"/>
    <w:semiHidden/>
    <w:rsid w:val="00C10594"/>
    <w:rPr>
      <w:rFonts w:ascii="Calibri" w:eastAsia="宋体" w:hAnsi="Calibri" w:cs="Times New Roman"/>
    </w:rPr>
  </w:style>
  <w:style w:type="character" w:customStyle="1" w:styleId="apple-converted-space">
    <w:name w:val="apple-converted-space"/>
    <w:rsid w:val="00C10594"/>
  </w:style>
  <w:style w:type="paragraph" w:customStyle="1" w:styleId="Default">
    <w:name w:val="Default"/>
    <w:rsid w:val="00C10594"/>
    <w:pPr>
      <w:widowControl w:val="0"/>
      <w:autoSpaceDE w:val="0"/>
      <w:autoSpaceDN w:val="0"/>
      <w:adjustRightInd w:val="0"/>
    </w:pPr>
    <w:rPr>
      <w:rFonts w:ascii="宋体" w:eastAsia="宋体" w:hAnsi="Times New Roman" w:cs="宋体"/>
      <w:color w:val="000000"/>
      <w:kern w:val="0"/>
      <w:sz w:val="24"/>
      <w:szCs w:val="24"/>
    </w:rPr>
  </w:style>
  <w:style w:type="character" w:customStyle="1" w:styleId="Char7">
    <w:name w:val="批注框文本 Char"/>
    <w:link w:val="ac"/>
    <w:rsid w:val="00C10594"/>
    <w:rPr>
      <w:rFonts w:ascii="Times New Roman" w:hAnsi="Times New Roman"/>
      <w:sz w:val="18"/>
      <w:szCs w:val="18"/>
    </w:rPr>
  </w:style>
  <w:style w:type="paragraph" w:styleId="ac">
    <w:name w:val="Balloon Text"/>
    <w:basedOn w:val="a"/>
    <w:link w:val="Char7"/>
    <w:rsid w:val="00C10594"/>
    <w:rPr>
      <w:rFonts w:ascii="Times New Roman" w:eastAsiaTheme="minorEastAsia" w:hAnsi="Times New Roman" w:cstheme="minorBidi"/>
      <w:sz w:val="18"/>
      <w:szCs w:val="18"/>
    </w:rPr>
  </w:style>
  <w:style w:type="character" w:customStyle="1" w:styleId="Char15">
    <w:name w:val="批注框文本 Char1"/>
    <w:basedOn w:val="a0"/>
    <w:link w:val="ac"/>
    <w:uiPriority w:val="99"/>
    <w:semiHidden/>
    <w:rsid w:val="00C10594"/>
    <w:rPr>
      <w:rFonts w:ascii="Calibri" w:eastAsia="宋体" w:hAnsi="Calibri" w:cs="Times New Roman"/>
      <w:sz w:val="18"/>
      <w:szCs w:val="18"/>
    </w:rPr>
  </w:style>
  <w:style w:type="paragraph" w:customStyle="1" w:styleId="ad">
    <w:name w:val="参考文献"/>
    <w:basedOn w:val="a"/>
    <w:link w:val="Char8"/>
    <w:autoRedefine/>
    <w:rsid w:val="00C10594"/>
    <w:pPr>
      <w:tabs>
        <w:tab w:val="left" w:pos="540"/>
        <w:tab w:val="num" w:pos="840"/>
      </w:tabs>
      <w:overflowPunct w:val="0"/>
      <w:autoSpaceDN w:val="0"/>
      <w:adjustRightInd w:val="0"/>
      <w:snapToGrid w:val="0"/>
      <w:spacing w:line="320" w:lineRule="exact"/>
      <w:ind w:left="840" w:rightChars="-225" w:right="-540" w:hanging="420"/>
    </w:pPr>
    <w:rPr>
      <w:rFonts w:ascii="宋体" w:hAnsi="宋体" w:cs="AdobeSongStd-Light"/>
      <w:snapToGrid w:val="0"/>
      <w:kern w:val="0"/>
      <w:szCs w:val="21"/>
    </w:rPr>
  </w:style>
  <w:style w:type="character" w:customStyle="1" w:styleId="Char8">
    <w:name w:val="参考文献 Char"/>
    <w:link w:val="ad"/>
    <w:rsid w:val="00C10594"/>
    <w:rPr>
      <w:rFonts w:ascii="宋体" w:eastAsia="宋体" w:hAnsi="宋体" w:cs="AdobeSongStd-Light"/>
      <w:snapToGrid w:val="0"/>
      <w:kern w:val="0"/>
      <w:szCs w:val="21"/>
    </w:rPr>
  </w:style>
  <w:style w:type="character" w:styleId="ae">
    <w:name w:val="Emphasis"/>
    <w:qFormat/>
    <w:rsid w:val="00C10594"/>
    <w:rPr>
      <w:i/>
      <w:iCs/>
    </w:rPr>
  </w:style>
  <w:style w:type="character" w:styleId="af">
    <w:name w:val="Strong"/>
    <w:qFormat/>
    <w:rsid w:val="00C10594"/>
    <w:rPr>
      <w:b/>
      <w:bCs/>
    </w:rPr>
  </w:style>
  <w:style w:type="paragraph" w:customStyle="1" w:styleId="10">
    <w:name w:val="列出段落1"/>
    <w:basedOn w:val="a"/>
    <w:uiPriority w:val="34"/>
    <w:qFormat/>
    <w:rsid w:val="00C10594"/>
    <w:pPr>
      <w:ind w:firstLineChars="200" w:firstLine="420"/>
    </w:pPr>
  </w:style>
  <w:style w:type="character" w:customStyle="1" w:styleId="Char9">
    <w:name w:val="脚注文本 Char"/>
    <w:link w:val="af0"/>
    <w:semiHidden/>
    <w:rsid w:val="00C10594"/>
    <w:rPr>
      <w:rFonts w:ascii="Times New Roman" w:hAnsi="Times New Roman"/>
      <w:sz w:val="18"/>
      <w:szCs w:val="18"/>
    </w:rPr>
  </w:style>
  <w:style w:type="paragraph" w:styleId="af0">
    <w:name w:val="footnote text"/>
    <w:basedOn w:val="a"/>
    <w:link w:val="Char9"/>
    <w:semiHidden/>
    <w:rsid w:val="00C10594"/>
    <w:pPr>
      <w:snapToGrid w:val="0"/>
      <w:jc w:val="left"/>
    </w:pPr>
    <w:rPr>
      <w:rFonts w:ascii="Times New Roman" w:eastAsiaTheme="minorEastAsia" w:hAnsi="Times New Roman" w:cstheme="minorBidi"/>
      <w:sz w:val="18"/>
      <w:szCs w:val="18"/>
    </w:rPr>
  </w:style>
  <w:style w:type="character" w:customStyle="1" w:styleId="Char16">
    <w:name w:val="脚注文本 Char1"/>
    <w:basedOn w:val="a0"/>
    <w:link w:val="af0"/>
    <w:uiPriority w:val="99"/>
    <w:semiHidden/>
    <w:rsid w:val="00C10594"/>
    <w:rPr>
      <w:rFonts w:ascii="Calibri" w:eastAsia="宋体" w:hAnsi="Calibri" w:cs="Times New Roman"/>
      <w:sz w:val="18"/>
      <w:szCs w:val="18"/>
    </w:rPr>
  </w:style>
  <w:style w:type="character" w:customStyle="1" w:styleId="Chara">
    <w:name w:val="正文首行缩进 Char"/>
    <w:basedOn w:val="Char3"/>
    <w:link w:val="af1"/>
    <w:rsid w:val="00C10594"/>
  </w:style>
  <w:style w:type="paragraph" w:styleId="af1">
    <w:name w:val="Body Text First Indent"/>
    <w:basedOn w:val="a6"/>
    <w:link w:val="Chara"/>
    <w:rsid w:val="00C10594"/>
    <w:pPr>
      <w:ind w:firstLineChars="100" w:firstLine="420"/>
    </w:pPr>
  </w:style>
  <w:style w:type="character" w:customStyle="1" w:styleId="Char17">
    <w:name w:val="正文首行缩进 Char1"/>
    <w:basedOn w:val="Char11"/>
    <w:link w:val="af1"/>
    <w:uiPriority w:val="99"/>
    <w:semiHidden/>
    <w:rsid w:val="00C10594"/>
  </w:style>
  <w:style w:type="paragraph" w:customStyle="1" w:styleId="CharCharCharCharCharCharChar">
    <w:name w:val="Char Char Char Char Char Char Char"/>
    <w:basedOn w:val="a"/>
    <w:link w:val="CharCharCharCharCharCharCharChar"/>
    <w:rsid w:val="00C10594"/>
    <w:rPr>
      <w:rFonts w:ascii="宋体" w:eastAsia="仿宋_GB2312" w:hAnsi="宋体" w:cs="Courier New"/>
      <w:sz w:val="32"/>
      <w:szCs w:val="32"/>
    </w:rPr>
  </w:style>
  <w:style w:type="character" w:customStyle="1" w:styleId="CharCharCharCharCharCharCharChar">
    <w:name w:val="Char Char Char Char Char Char Char Char"/>
    <w:link w:val="CharCharCharCharCharCharChar"/>
    <w:rsid w:val="00C10594"/>
    <w:rPr>
      <w:rFonts w:ascii="宋体" w:eastAsia="仿宋_GB2312" w:hAnsi="宋体" w:cs="Courier New"/>
      <w:sz w:val="32"/>
      <w:szCs w:val="32"/>
    </w:rPr>
  </w:style>
  <w:style w:type="paragraph" w:customStyle="1" w:styleId="af2">
    <w:name w:val="清單段落"/>
    <w:basedOn w:val="a"/>
    <w:qFormat/>
    <w:rsid w:val="00C10594"/>
    <w:pPr>
      <w:ind w:leftChars="200" w:left="480"/>
      <w:jc w:val="left"/>
    </w:pPr>
    <w:rPr>
      <w:rFonts w:eastAsia="PMingLiU"/>
      <w:sz w:val="24"/>
      <w:lang w:eastAsia="zh-TW"/>
    </w:rPr>
  </w:style>
  <w:style w:type="character" w:customStyle="1" w:styleId="3CharChar">
    <w:name w:val="标题 3 Char Char"/>
    <w:rsid w:val="00C10594"/>
    <w:rPr>
      <w:rFonts w:ascii="黑体" w:eastAsia="黑体" w:hAnsi="宋体"/>
      <w:kern w:val="2"/>
      <w:sz w:val="24"/>
      <w:szCs w:val="24"/>
      <w:lang w:val="en-US" w:eastAsia="zh-CN" w:bidi="ar-SA"/>
    </w:rPr>
  </w:style>
  <w:style w:type="paragraph" w:styleId="af3">
    <w:name w:val="Title"/>
    <w:basedOn w:val="a"/>
    <w:next w:val="a"/>
    <w:link w:val="Charb"/>
    <w:qFormat/>
    <w:rsid w:val="00C10594"/>
    <w:pPr>
      <w:spacing w:before="240" w:after="60"/>
      <w:jc w:val="center"/>
      <w:outlineLvl w:val="0"/>
    </w:pPr>
    <w:rPr>
      <w:rFonts w:ascii="Cambria" w:hAnsi="Cambria"/>
      <w:b/>
      <w:bCs/>
      <w:sz w:val="32"/>
      <w:szCs w:val="32"/>
    </w:rPr>
  </w:style>
  <w:style w:type="character" w:customStyle="1" w:styleId="Charb">
    <w:name w:val="标题 Char"/>
    <w:basedOn w:val="a0"/>
    <w:link w:val="af3"/>
    <w:rsid w:val="00C10594"/>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2.113.29.3/masterlesson/tpx/yan_2.htm" TargetMode="External"/><Relationship Id="rId13" Type="http://schemas.openxmlformats.org/officeDocument/2006/relationships/hyperlink" Target="http://202.113.29.3/masterlesson/fhfx2/yan_2.htm" TargetMode="External"/><Relationship Id="rId18" Type="http://schemas.openxmlformats.org/officeDocument/2006/relationships/hyperlink" Target="http://202.113.29.3/masterlesson/fhfx/yan_2.htm" TargetMode="External"/><Relationship Id="rId26" Type="http://schemas.openxmlformats.org/officeDocument/2006/relationships/hyperlink" Target="http://202.113.29.3/masterlesson/pwffc/yan_2.htm" TargetMode="External"/><Relationship Id="rId3" Type="http://schemas.openxmlformats.org/officeDocument/2006/relationships/webSettings" Target="webSettings.xml"/><Relationship Id="rId21" Type="http://schemas.openxmlformats.org/officeDocument/2006/relationships/hyperlink" Target="http://202.113.29.3/masterlesson/tpx/yan_2.htm" TargetMode="External"/><Relationship Id="rId34" Type="http://schemas.openxmlformats.org/officeDocument/2006/relationships/hyperlink" Target="http://202.113.29.3/masterlesson/sjfx/yan_2.htm" TargetMode="External"/><Relationship Id="rId7" Type="http://schemas.openxmlformats.org/officeDocument/2006/relationships/hyperlink" Target="http://202.113.29.3/masterlesson/fhfx/yan_2.htm" TargetMode="External"/><Relationship Id="rId12" Type="http://schemas.openxmlformats.org/officeDocument/2006/relationships/hyperlink" Target="http://202.113.29.3/masterlesson/pwffc/yan_2.htm" TargetMode="External"/><Relationship Id="rId17" Type="http://schemas.openxmlformats.org/officeDocument/2006/relationships/hyperlink" Target="http://202.113.29.3/masterlesson/liqun/yan_2.htm" TargetMode="External"/><Relationship Id="rId25" Type="http://schemas.openxmlformats.org/officeDocument/2006/relationships/hyperlink" Target="http://202.113.29.3/masterlesson/sfx/yan_2.htm" TargetMode="External"/><Relationship Id="rId33" Type="http://schemas.openxmlformats.org/officeDocument/2006/relationships/hyperlink" Target="http://202.113.29.3/masterlesson/zykzh/yan_2.htm" TargetMode="External"/><Relationship Id="rId2" Type="http://schemas.openxmlformats.org/officeDocument/2006/relationships/settings" Target="settings.xml"/><Relationship Id="rId16" Type="http://schemas.openxmlformats.org/officeDocument/2006/relationships/hyperlink" Target="http://202.113.29.3/masterlesson/tpx2/yan_2.htm" TargetMode="External"/><Relationship Id="rId20" Type="http://schemas.openxmlformats.org/officeDocument/2006/relationships/hyperlink" Target="http://202.113.29.3/masterlesson/tpx/yan_2.htm" TargetMode="External"/><Relationship Id="rId29" Type="http://schemas.openxmlformats.org/officeDocument/2006/relationships/hyperlink" Target="http://202.113.29.3/masterlesson/tpx2/yan_2.htm" TargetMode="External"/><Relationship Id="rId1" Type="http://schemas.openxmlformats.org/officeDocument/2006/relationships/styles" Target="styles.xml"/><Relationship Id="rId6" Type="http://schemas.openxmlformats.org/officeDocument/2006/relationships/hyperlink" Target="http://202.113.29.3/masterlesson/fhfx/yan_2.htm" TargetMode="External"/><Relationship Id="rId11" Type="http://schemas.openxmlformats.org/officeDocument/2006/relationships/hyperlink" Target="http://202.113.29.3/masterlesson/sfx/yan_2.htm" TargetMode="External"/><Relationship Id="rId24" Type="http://schemas.openxmlformats.org/officeDocument/2006/relationships/hyperlink" Target="http://202.113.29.3/masterlesson/ceduyugailv/yan_2.htm" TargetMode="External"/><Relationship Id="rId32" Type="http://schemas.openxmlformats.org/officeDocument/2006/relationships/hyperlink" Target="http://202.113.29.3/masterlesson/xdkzl/yan_2.ht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202.113.29.3/masterlesson/tpx2/yan_2.htm" TargetMode="External"/><Relationship Id="rId23" Type="http://schemas.openxmlformats.org/officeDocument/2006/relationships/hyperlink" Target="http://202.113.29.3/masterlesson/xdwfjh/yan_2.htm" TargetMode="External"/><Relationship Id="rId28" Type="http://schemas.openxmlformats.org/officeDocument/2006/relationships/hyperlink" Target="http://202.113.29.3/masterlesson/fhfx2/yan_2.htm" TargetMode="External"/><Relationship Id="rId36" Type="http://schemas.openxmlformats.org/officeDocument/2006/relationships/fontTable" Target="fontTable.xml"/><Relationship Id="rId10" Type="http://schemas.openxmlformats.org/officeDocument/2006/relationships/hyperlink" Target="http://202.113.29.3/masterlesson/cxds/yan_2.htm" TargetMode="External"/><Relationship Id="rId19" Type="http://schemas.openxmlformats.org/officeDocument/2006/relationships/hyperlink" Target="http://202.113.29.3/masterlesson/fhfx/yan_2.htm" TargetMode="External"/><Relationship Id="rId31" Type="http://schemas.openxmlformats.org/officeDocument/2006/relationships/hyperlink" Target="http://202.113.29.3/masterlesson/liqun/yan_2.htm" TargetMode="External"/><Relationship Id="rId4" Type="http://schemas.openxmlformats.org/officeDocument/2006/relationships/footnotes" Target="footnotes.xml"/><Relationship Id="rId9" Type="http://schemas.openxmlformats.org/officeDocument/2006/relationships/hyperlink" Target="http://202.113.29.3/masterlesson/tpx/yan_2.htm" TargetMode="External"/><Relationship Id="rId14" Type="http://schemas.openxmlformats.org/officeDocument/2006/relationships/hyperlink" Target="http://202.113.29.3/masterlesson/fhfx2/yan_2.htm" TargetMode="External"/><Relationship Id="rId22" Type="http://schemas.openxmlformats.org/officeDocument/2006/relationships/hyperlink" Target="http://202.113.29.3/masterlesson/cxds/yan_2.htm" TargetMode="External"/><Relationship Id="rId27" Type="http://schemas.openxmlformats.org/officeDocument/2006/relationships/hyperlink" Target="http://202.113.29.3/masterlesson/fhfx2/yan_2.htm" TargetMode="External"/><Relationship Id="rId30" Type="http://schemas.openxmlformats.org/officeDocument/2006/relationships/hyperlink" Target="http://202.113.29.3/masterlesson/tpx2/yan_2.htm" TargetMode="External"/><Relationship Id="rId35" Type="http://schemas.openxmlformats.org/officeDocument/2006/relationships/hyperlink" Target="http://202.113.29.3/masterlesson/pwffc/yan_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32</Pages>
  <Words>4399</Words>
  <Characters>25079</Characters>
  <Application>Microsoft Office Word</Application>
  <DocSecurity>0</DocSecurity>
  <Lines>208</Lines>
  <Paragraphs>58</Paragraphs>
  <ScaleCrop>false</ScaleCrop>
  <Company/>
  <LinksUpToDate>false</LinksUpToDate>
  <CharactersWithSpaces>29420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2017-07-12T09:12:00Z</dcterms:created>
  <dcterms:modified xsi:type="dcterms:W3CDTF">2019-09-10T00:55:00Z</dcterms:modified>
</cp:coreProperties>
</file>